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8969" w14:textId="72FC59F6" w:rsidR="00FB18D5" w:rsidRPr="003B3B9F" w:rsidRDefault="00FB18D5" w:rsidP="00DE2A5C">
      <w:pPr>
        <w:widowControl w:val="0"/>
        <w:autoSpaceDE w:val="0"/>
        <w:autoSpaceDN w:val="0"/>
        <w:adjustRightInd w:val="0"/>
        <w:spacing w:after="600"/>
        <w:ind w:left="200" w:right="-1344"/>
        <w:rPr>
          <w:rFonts w:ascii="Helvetica" w:hAnsi="Helvetica" w:cs="Helvetica"/>
          <w:b/>
          <w:sz w:val="28"/>
          <w:szCs w:val="28"/>
        </w:rPr>
      </w:pPr>
      <w:r w:rsidRPr="003B3B9F">
        <w:rPr>
          <w:rFonts w:ascii="Helvetica" w:hAnsi="Helvetica" w:cs="Helvetica"/>
          <w:b/>
          <w:sz w:val="28"/>
          <w:szCs w:val="28"/>
        </w:rPr>
        <w:t xml:space="preserve">Inflammatory Factors in </w:t>
      </w:r>
      <w:proofErr w:type="gramStart"/>
      <w:r w:rsidRPr="003B3B9F">
        <w:rPr>
          <w:rFonts w:ascii="Helvetica" w:hAnsi="Helvetica" w:cs="Helvetica"/>
          <w:b/>
          <w:sz w:val="28"/>
          <w:szCs w:val="28"/>
        </w:rPr>
        <w:t>Meniere’s Disease</w:t>
      </w:r>
      <w:proofErr w:type="gramEnd"/>
      <w:r w:rsidRPr="003B3B9F">
        <w:rPr>
          <w:rFonts w:ascii="Helvetica" w:hAnsi="Helvetica" w:cs="Helvetica"/>
          <w:b/>
          <w:sz w:val="28"/>
          <w:szCs w:val="28"/>
        </w:rPr>
        <w:t>: Implications for Treatment</w:t>
      </w:r>
    </w:p>
    <w:p w14:paraId="03B99D4F" w14:textId="77777777" w:rsidR="003B3B9F" w:rsidRDefault="003B3B9F" w:rsidP="003B3B9F">
      <w:pPr>
        <w:widowControl w:val="0"/>
        <w:autoSpaceDE w:val="0"/>
        <w:autoSpaceDN w:val="0"/>
        <w:adjustRightInd w:val="0"/>
        <w:spacing w:after="120"/>
        <w:ind w:left="202" w:right="-1339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Jennifer Derebery MD FACS</w:t>
      </w:r>
    </w:p>
    <w:p w14:paraId="02D49847" w14:textId="77777777" w:rsidR="003B3B9F" w:rsidRDefault="003B3B9F" w:rsidP="003B3B9F">
      <w:pPr>
        <w:widowControl w:val="0"/>
        <w:autoSpaceDE w:val="0"/>
        <w:autoSpaceDN w:val="0"/>
        <w:adjustRightInd w:val="0"/>
        <w:spacing w:after="120"/>
        <w:ind w:left="202" w:right="-1339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House Clinic and Ear Institute</w:t>
      </w:r>
    </w:p>
    <w:p w14:paraId="30E28538" w14:textId="77777777" w:rsidR="003B3B9F" w:rsidRDefault="003B3B9F" w:rsidP="003B3B9F">
      <w:pPr>
        <w:widowControl w:val="0"/>
        <w:autoSpaceDE w:val="0"/>
        <w:autoSpaceDN w:val="0"/>
        <w:adjustRightInd w:val="0"/>
        <w:spacing w:after="120"/>
        <w:ind w:left="202" w:right="-1339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Clinical Professor of Otolaryngology UCLA Geffen School of Medicine</w:t>
      </w:r>
    </w:p>
    <w:p w14:paraId="7D1D9115" w14:textId="77777777" w:rsidR="003B3B9F" w:rsidRDefault="003B3B9F" w:rsidP="00DE2A5C">
      <w:pPr>
        <w:widowControl w:val="0"/>
        <w:autoSpaceDE w:val="0"/>
        <w:autoSpaceDN w:val="0"/>
        <w:adjustRightInd w:val="0"/>
        <w:spacing w:after="600"/>
        <w:ind w:left="200" w:right="-1344"/>
        <w:rPr>
          <w:rFonts w:ascii="Helvetica" w:hAnsi="Helvetica" w:cs="Helvetica"/>
          <w:sz w:val="28"/>
          <w:szCs w:val="28"/>
        </w:rPr>
      </w:pPr>
    </w:p>
    <w:p w14:paraId="428F84B8" w14:textId="4752A694" w:rsidR="00FB18D5" w:rsidRPr="00DE2A5C" w:rsidRDefault="00F349B6" w:rsidP="003B3B9F">
      <w:pPr>
        <w:widowControl w:val="0"/>
        <w:autoSpaceDE w:val="0"/>
        <w:autoSpaceDN w:val="0"/>
        <w:adjustRightInd w:val="0"/>
        <w:spacing w:after="600"/>
        <w:ind w:left="200" w:right="720"/>
        <w:rPr>
          <w:rFonts w:ascii="Helvetica" w:hAnsi="Helvetica" w:cs="Helvetica"/>
          <w:sz w:val="28"/>
          <w:szCs w:val="28"/>
        </w:rPr>
      </w:pPr>
      <w:r w:rsidRPr="00DE2A5C">
        <w:rPr>
          <w:rFonts w:ascii="Helvetica" w:hAnsi="Helvetica" w:cs="Helvetica"/>
          <w:sz w:val="28"/>
          <w:szCs w:val="28"/>
        </w:rPr>
        <w:t xml:space="preserve">The etiology of </w:t>
      </w:r>
      <w:proofErr w:type="gramStart"/>
      <w:r w:rsidRPr="00DE2A5C">
        <w:rPr>
          <w:rFonts w:ascii="Helvetica" w:hAnsi="Helvetica" w:cs="Helvetica"/>
          <w:sz w:val="28"/>
          <w:szCs w:val="28"/>
        </w:rPr>
        <w:t>Meniere’s Disease</w:t>
      </w:r>
      <w:proofErr w:type="gramEnd"/>
      <w:r w:rsidRPr="00DE2A5C">
        <w:rPr>
          <w:rFonts w:ascii="Helvetica" w:hAnsi="Helvetica" w:cs="Helvetica"/>
          <w:sz w:val="28"/>
          <w:szCs w:val="28"/>
        </w:rPr>
        <w:t xml:space="preserve"> (MD) has been ascribed to many factors, including</w:t>
      </w:r>
      <w:r w:rsidR="007C6072" w:rsidRPr="00DE2A5C">
        <w:rPr>
          <w:rFonts w:ascii="Helvetica" w:hAnsi="Helvetica" w:cs="Helvetica"/>
          <w:sz w:val="28"/>
          <w:szCs w:val="28"/>
        </w:rPr>
        <w:t xml:space="preserve"> but not limited to,</w:t>
      </w:r>
      <w:r w:rsidRPr="00DE2A5C">
        <w:rPr>
          <w:rFonts w:ascii="Helvetica" w:hAnsi="Helvetica" w:cs="Helvetica"/>
          <w:sz w:val="28"/>
          <w:szCs w:val="28"/>
        </w:rPr>
        <w:t xml:space="preserve"> viral, autoimmune, metabolic, mechanical allergic</w:t>
      </w:r>
      <w:r w:rsidR="003B3B9F">
        <w:rPr>
          <w:rFonts w:ascii="Helvetica" w:hAnsi="Helvetica" w:cs="Helvetica"/>
          <w:sz w:val="28"/>
          <w:szCs w:val="28"/>
        </w:rPr>
        <w:t>,</w:t>
      </w:r>
      <w:r w:rsidRPr="00DE2A5C">
        <w:rPr>
          <w:rFonts w:ascii="Helvetica" w:hAnsi="Helvetica" w:cs="Helvetica"/>
          <w:sz w:val="28"/>
          <w:szCs w:val="28"/>
        </w:rPr>
        <w:t xml:space="preserve"> and </w:t>
      </w:r>
      <w:proofErr w:type="spellStart"/>
      <w:r w:rsidRPr="00DE2A5C">
        <w:rPr>
          <w:rFonts w:ascii="Helvetica" w:hAnsi="Helvetica" w:cs="Helvetica"/>
          <w:sz w:val="28"/>
          <w:szCs w:val="28"/>
        </w:rPr>
        <w:t>migrainous</w:t>
      </w:r>
      <w:proofErr w:type="spellEnd"/>
      <w:r w:rsidRPr="00DE2A5C">
        <w:rPr>
          <w:rFonts w:ascii="Helvetica" w:hAnsi="Helvetica" w:cs="Helvetica"/>
          <w:sz w:val="28"/>
          <w:szCs w:val="28"/>
        </w:rPr>
        <w:t xml:space="preserve">. </w:t>
      </w:r>
      <w:r w:rsidR="00462E40" w:rsidRPr="00DE2A5C">
        <w:rPr>
          <w:rFonts w:ascii="Helvetica" w:hAnsi="Helvetica" w:cs="Helvetica"/>
          <w:sz w:val="28"/>
          <w:szCs w:val="28"/>
        </w:rPr>
        <w:t>Typical treatment</w:t>
      </w:r>
      <w:r w:rsidR="003B3B9F">
        <w:rPr>
          <w:rFonts w:ascii="Helvetica" w:hAnsi="Helvetica" w:cs="Helvetica"/>
          <w:sz w:val="28"/>
          <w:szCs w:val="28"/>
        </w:rPr>
        <w:t>s</w:t>
      </w:r>
      <w:r w:rsidR="00462E40" w:rsidRPr="00DE2A5C">
        <w:rPr>
          <w:rFonts w:ascii="Helvetica" w:hAnsi="Helvetica" w:cs="Helvetica"/>
          <w:sz w:val="28"/>
          <w:szCs w:val="28"/>
        </w:rPr>
        <w:t xml:space="preserve"> of MD include diuretics, beta </w:t>
      </w:r>
      <w:proofErr w:type="spellStart"/>
      <w:r w:rsidR="00462E40" w:rsidRPr="00DE2A5C">
        <w:rPr>
          <w:rFonts w:ascii="Helvetica" w:hAnsi="Helvetica" w:cs="Helvetica"/>
          <w:sz w:val="28"/>
          <w:szCs w:val="28"/>
        </w:rPr>
        <w:t>histine</w:t>
      </w:r>
      <w:proofErr w:type="spellEnd"/>
      <w:r w:rsidR="00462E40" w:rsidRPr="00DE2A5C">
        <w:rPr>
          <w:rFonts w:ascii="Helvetica" w:hAnsi="Helvetica" w:cs="Helvetica"/>
          <w:sz w:val="28"/>
          <w:szCs w:val="28"/>
        </w:rPr>
        <w:t>, low sodium diet</w:t>
      </w:r>
      <w:r w:rsidR="003B3B9F">
        <w:rPr>
          <w:rFonts w:ascii="Helvetica" w:hAnsi="Helvetica" w:cs="Helvetica"/>
          <w:sz w:val="28"/>
          <w:szCs w:val="28"/>
        </w:rPr>
        <w:t>,</w:t>
      </w:r>
      <w:r w:rsidR="009A56C8" w:rsidRPr="00DE2A5C">
        <w:rPr>
          <w:rFonts w:ascii="Helvetica" w:hAnsi="Helvetica" w:cs="Helvetica"/>
          <w:sz w:val="28"/>
          <w:szCs w:val="28"/>
        </w:rPr>
        <w:t xml:space="preserve"> and vestibular and central suppressing agents. </w:t>
      </w:r>
      <w:r w:rsidR="005252FE" w:rsidRPr="00DE2A5C">
        <w:rPr>
          <w:rFonts w:ascii="Helvetica" w:hAnsi="Helvetica" w:cs="Helvetica"/>
          <w:sz w:val="28"/>
          <w:szCs w:val="28"/>
        </w:rPr>
        <w:t>This presentation will concern</w:t>
      </w:r>
      <w:r w:rsidR="00683AF2" w:rsidRPr="00DE2A5C">
        <w:rPr>
          <w:rFonts w:ascii="Helvetica" w:hAnsi="Helvetica" w:cs="Helvetica"/>
          <w:sz w:val="28"/>
          <w:szCs w:val="28"/>
        </w:rPr>
        <w:t xml:space="preserve"> the strong role of inflammation and immunolo</w:t>
      </w:r>
      <w:r w:rsidR="009A56C8" w:rsidRPr="00DE2A5C">
        <w:rPr>
          <w:rFonts w:ascii="Helvetica" w:hAnsi="Helvetica" w:cs="Helvetica"/>
          <w:sz w:val="28"/>
          <w:szCs w:val="28"/>
        </w:rPr>
        <w:t xml:space="preserve">gic factors in patients with MD, with an emphasis on how these may apply to treatment. </w:t>
      </w:r>
      <w:r w:rsidR="00683AF2" w:rsidRPr="00DE2A5C">
        <w:rPr>
          <w:rFonts w:ascii="Helvetica" w:hAnsi="Helvetica" w:cs="Helvetica"/>
          <w:sz w:val="28"/>
          <w:szCs w:val="28"/>
        </w:rPr>
        <w:t>A review of elevated immune markers, including circulating immune complexes, Type I Gel and Coombs</w:t>
      </w:r>
      <w:r w:rsidR="00F8362D" w:rsidRPr="00DE2A5C">
        <w:rPr>
          <w:rFonts w:ascii="Helvetica" w:hAnsi="Helvetica" w:cs="Helvetica"/>
          <w:sz w:val="28"/>
          <w:szCs w:val="28"/>
        </w:rPr>
        <w:t xml:space="preserve"> Hypersensitivity assays, and antibodies </w:t>
      </w:r>
      <w:r w:rsidR="00B67354" w:rsidRPr="00DE2A5C">
        <w:rPr>
          <w:rFonts w:ascii="Helvetica" w:hAnsi="Helvetica" w:cs="Helvetica"/>
          <w:sz w:val="28"/>
          <w:szCs w:val="28"/>
        </w:rPr>
        <w:t xml:space="preserve">to Herpes Simplex virus by PCR </w:t>
      </w:r>
      <w:r w:rsidR="00F8362D" w:rsidRPr="00DE2A5C">
        <w:rPr>
          <w:rFonts w:ascii="Helvetica" w:hAnsi="Helvetica" w:cs="Helvetica"/>
          <w:sz w:val="28"/>
          <w:szCs w:val="28"/>
        </w:rPr>
        <w:t>will be discussed, and how these may contribute to an underlying inflammatory reactio</w:t>
      </w:r>
      <w:r w:rsidR="00B67354" w:rsidRPr="00DE2A5C">
        <w:rPr>
          <w:rFonts w:ascii="Helvetica" w:hAnsi="Helvetica" w:cs="Helvetica"/>
          <w:sz w:val="28"/>
          <w:szCs w:val="28"/>
        </w:rPr>
        <w:t>n in the production of symptoms in both MD as well as Autoimmune Inner Ear Disease</w:t>
      </w:r>
      <w:r w:rsidR="007C6072" w:rsidRPr="00DE2A5C">
        <w:rPr>
          <w:rFonts w:ascii="Helvetica" w:hAnsi="Helvetica" w:cs="Helvetica"/>
          <w:sz w:val="28"/>
          <w:szCs w:val="28"/>
        </w:rPr>
        <w:t xml:space="preserve"> (AIED)</w:t>
      </w:r>
      <w:r w:rsidR="00B67354" w:rsidRPr="00DE2A5C">
        <w:rPr>
          <w:rFonts w:ascii="Helvetica" w:hAnsi="Helvetica" w:cs="Helvetica"/>
          <w:sz w:val="28"/>
          <w:szCs w:val="28"/>
        </w:rPr>
        <w:t xml:space="preserve">. </w:t>
      </w:r>
      <w:r w:rsidR="007C6072" w:rsidRPr="00DE2A5C">
        <w:rPr>
          <w:rFonts w:ascii="Helvetica" w:hAnsi="Helvetica" w:cs="Helvetica"/>
          <w:sz w:val="28"/>
          <w:szCs w:val="28"/>
        </w:rPr>
        <w:t>Treatment of</w:t>
      </w:r>
      <w:r w:rsidR="00FB18D5" w:rsidRPr="00DE2A5C">
        <w:rPr>
          <w:rFonts w:ascii="Helvetica" w:hAnsi="Helvetica" w:cs="Helvetica"/>
          <w:sz w:val="28"/>
          <w:szCs w:val="28"/>
        </w:rPr>
        <w:t xml:space="preserve"> inflammation in MD, if addressed at all, is largely </w:t>
      </w:r>
      <w:r w:rsidR="007C6072" w:rsidRPr="00DE2A5C">
        <w:rPr>
          <w:rFonts w:ascii="Helvetica" w:hAnsi="Helvetica" w:cs="Helvetica"/>
          <w:sz w:val="28"/>
          <w:szCs w:val="28"/>
        </w:rPr>
        <w:t>limited to the use of steroids</w:t>
      </w:r>
      <w:r w:rsidR="00FB18D5" w:rsidRPr="00DE2A5C">
        <w:rPr>
          <w:rFonts w:ascii="Helvetica" w:hAnsi="Helvetica" w:cs="Helvetica"/>
          <w:sz w:val="28"/>
          <w:szCs w:val="28"/>
        </w:rPr>
        <w:t xml:space="preserve">, given either systemically or through </w:t>
      </w:r>
      <w:proofErr w:type="spellStart"/>
      <w:r w:rsidR="00FB18D5" w:rsidRPr="00DE2A5C">
        <w:rPr>
          <w:rFonts w:ascii="Helvetica" w:hAnsi="Helvetica" w:cs="Helvetica"/>
          <w:sz w:val="28"/>
          <w:szCs w:val="28"/>
        </w:rPr>
        <w:t>intratympanic</w:t>
      </w:r>
      <w:proofErr w:type="spellEnd"/>
      <w:r w:rsidR="00FB18D5" w:rsidRPr="00DE2A5C">
        <w:rPr>
          <w:rFonts w:ascii="Helvetica" w:hAnsi="Helvetica" w:cs="Helvetica"/>
          <w:sz w:val="28"/>
          <w:szCs w:val="28"/>
        </w:rPr>
        <w:t xml:space="preserve"> injection. </w:t>
      </w:r>
    </w:p>
    <w:p w14:paraId="16E35F30" w14:textId="77D804DF" w:rsidR="00A74A74" w:rsidRPr="00DE2A5C" w:rsidRDefault="009A56C8" w:rsidP="003B3B9F">
      <w:pPr>
        <w:widowControl w:val="0"/>
        <w:autoSpaceDE w:val="0"/>
        <w:autoSpaceDN w:val="0"/>
        <w:adjustRightInd w:val="0"/>
        <w:spacing w:after="600"/>
        <w:ind w:left="200" w:right="720"/>
        <w:rPr>
          <w:rFonts w:ascii="Helvetica" w:hAnsi="Helvetica" w:cs="Helvetica"/>
          <w:sz w:val="28"/>
          <w:szCs w:val="28"/>
        </w:rPr>
      </w:pPr>
      <w:r w:rsidRPr="00DE2A5C">
        <w:rPr>
          <w:rFonts w:ascii="Helvetica" w:hAnsi="Helvetica" w:cs="Helvetica"/>
          <w:sz w:val="28"/>
          <w:szCs w:val="28"/>
        </w:rPr>
        <w:t>The auth</w:t>
      </w:r>
      <w:r w:rsidR="00A74A74" w:rsidRPr="00DE2A5C">
        <w:rPr>
          <w:rFonts w:ascii="Helvetica" w:hAnsi="Helvetica" w:cs="Helvetica"/>
          <w:sz w:val="28"/>
          <w:szCs w:val="28"/>
        </w:rPr>
        <w:t>or will discuss the primary role of</w:t>
      </w:r>
      <w:r w:rsidRPr="00DE2A5C">
        <w:rPr>
          <w:rFonts w:ascii="Helvetica" w:hAnsi="Helvetica" w:cs="Helvetica"/>
          <w:sz w:val="28"/>
          <w:szCs w:val="28"/>
        </w:rPr>
        <w:t xml:space="preserve"> </w:t>
      </w:r>
      <w:r w:rsidR="00FB18D5" w:rsidRPr="00DE2A5C">
        <w:rPr>
          <w:rFonts w:ascii="Helvetica" w:hAnsi="Helvetica" w:cs="Helvetica"/>
          <w:sz w:val="28"/>
          <w:szCs w:val="28"/>
        </w:rPr>
        <w:t xml:space="preserve">identifying and </w:t>
      </w:r>
      <w:r w:rsidR="00A74A74" w:rsidRPr="00DE2A5C">
        <w:rPr>
          <w:rFonts w:ascii="Helvetica" w:hAnsi="Helvetica" w:cs="Helvetica"/>
          <w:sz w:val="28"/>
          <w:szCs w:val="28"/>
        </w:rPr>
        <w:t xml:space="preserve">addressing </w:t>
      </w:r>
      <w:r w:rsidRPr="00DE2A5C">
        <w:rPr>
          <w:rFonts w:ascii="Helvetica" w:hAnsi="Helvetica" w:cs="Helvetica"/>
          <w:sz w:val="28"/>
          <w:szCs w:val="28"/>
        </w:rPr>
        <w:t xml:space="preserve">inflammatory triggers, including </w:t>
      </w:r>
      <w:r w:rsidR="00B67354" w:rsidRPr="00DE2A5C">
        <w:rPr>
          <w:rFonts w:ascii="Helvetica" w:hAnsi="Helvetica" w:cs="Helvetica"/>
          <w:sz w:val="28"/>
          <w:szCs w:val="28"/>
        </w:rPr>
        <w:t>the use of antiviral</w:t>
      </w:r>
      <w:r w:rsidRPr="00DE2A5C">
        <w:rPr>
          <w:rFonts w:ascii="Helvetica" w:hAnsi="Helvetica" w:cs="Helvetica"/>
          <w:sz w:val="28"/>
          <w:szCs w:val="28"/>
        </w:rPr>
        <w:t xml:space="preserve"> agents, allergy desensitization,</w:t>
      </w:r>
      <w:r w:rsidR="00B67354" w:rsidRPr="00DE2A5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67354" w:rsidRPr="00DE2A5C">
        <w:rPr>
          <w:rFonts w:ascii="Helvetica" w:hAnsi="Helvetica" w:cs="Helvetica"/>
          <w:sz w:val="28"/>
          <w:szCs w:val="28"/>
        </w:rPr>
        <w:t>immunomodulators</w:t>
      </w:r>
      <w:proofErr w:type="spellEnd"/>
      <w:r w:rsidR="003B3B9F">
        <w:rPr>
          <w:rFonts w:ascii="Helvetica" w:hAnsi="Helvetica" w:cs="Helvetica"/>
          <w:sz w:val="28"/>
          <w:szCs w:val="28"/>
        </w:rPr>
        <w:t>,</w:t>
      </w:r>
      <w:bookmarkStart w:id="0" w:name="_GoBack"/>
      <w:bookmarkEnd w:id="0"/>
      <w:r w:rsidR="00B67354" w:rsidRPr="00DE2A5C">
        <w:rPr>
          <w:rFonts w:ascii="Helvetica" w:hAnsi="Helvetica" w:cs="Helvetica"/>
          <w:sz w:val="28"/>
          <w:szCs w:val="28"/>
        </w:rPr>
        <w:t xml:space="preserve"> and biologics</w:t>
      </w:r>
      <w:r w:rsidR="00E77CD4" w:rsidRPr="00DE2A5C">
        <w:rPr>
          <w:rFonts w:ascii="Helvetica" w:hAnsi="Helvetica" w:cs="Helvetica"/>
          <w:sz w:val="28"/>
          <w:szCs w:val="28"/>
        </w:rPr>
        <w:t xml:space="preserve">, used in her </w:t>
      </w:r>
      <w:r w:rsidR="00A74A74" w:rsidRPr="00DE2A5C">
        <w:rPr>
          <w:rFonts w:ascii="Helvetica" w:hAnsi="Helvetica" w:cs="Helvetica"/>
          <w:sz w:val="28"/>
          <w:szCs w:val="28"/>
        </w:rPr>
        <w:t>large pra</w:t>
      </w:r>
      <w:r w:rsidR="00E77CD4" w:rsidRPr="00DE2A5C">
        <w:rPr>
          <w:rFonts w:ascii="Helvetica" w:hAnsi="Helvetica" w:cs="Helvetica"/>
          <w:sz w:val="28"/>
          <w:szCs w:val="28"/>
        </w:rPr>
        <w:t xml:space="preserve">ctice of treating patients with </w:t>
      </w:r>
      <w:r w:rsidR="007C6072" w:rsidRPr="00DE2A5C">
        <w:rPr>
          <w:rFonts w:ascii="Helvetica" w:hAnsi="Helvetica" w:cs="Helvetica"/>
          <w:sz w:val="28"/>
          <w:szCs w:val="28"/>
        </w:rPr>
        <w:t>unilateral and bilateral MD, as well as AIED.</w:t>
      </w:r>
    </w:p>
    <w:p w14:paraId="1CABD331" w14:textId="77777777" w:rsidR="00144068" w:rsidRDefault="00144068" w:rsidP="00144068">
      <w:pPr>
        <w:widowControl w:val="0"/>
        <w:autoSpaceDE w:val="0"/>
        <w:autoSpaceDN w:val="0"/>
        <w:adjustRightInd w:val="0"/>
        <w:spacing w:after="600"/>
        <w:ind w:left="200" w:right="-1344"/>
        <w:rPr>
          <w:rFonts w:ascii="Helvetica" w:hAnsi="Helvetica" w:cs="Helvetica"/>
          <w:sz w:val="32"/>
          <w:szCs w:val="32"/>
        </w:rPr>
      </w:pPr>
    </w:p>
    <w:p w14:paraId="06D1C0E4" w14:textId="77777777" w:rsidR="00FB18D5" w:rsidRPr="00FB18D5" w:rsidRDefault="00FB18D5" w:rsidP="00144068">
      <w:pPr>
        <w:widowControl w:val="0"/>
        <w:autoSpaceDE w:val="0"/>
        <w:autoSpaceDN w:val="0"/>
        <w:adjustRightInd w:val="0"/>
        <w:spacing w:after="600"/>
        <w:ind w:right="-1344"/>
        <w:rPr>
          <w:rFonts w:ascii="Helvetica" w:hAnsi="Helvetica" w:cs="Helvetica"/>
          <w:sz w:val="32"/>
          <w:szCs w:val="32"/>
        </w:rPr>
      </w:pPr>
    </w:p>
    <w:p w14:paraId="37E1A63F" w14:textId="77777777" w:rsidR="00A74A74" w:rsidRDefault="00A74A74" w:rsidP="00144068">
      <w:pPr>
        <w:widowControl w:val="0"/>
        <w:autoSpaceDE w:val="0"/>
        <w:autoSpaceDN w:val="0"/>
        <w:adjustRightInd w:val="0"/>
        <w:spacing w:after="600"/>
        <w:ind w:left="200" w:right="-1344"/>
        <w:rPr>
          <w:rFonts w:ascii="Helvetica" w:hAnsi="Helvetica" w:cs="Helvetica"/>
          <w:sz w:val="28"/>
          <w:szCs w:val="28"/>
        </w:rPr>
      </w:pPr>
    </w:p>
    <w:p w14:paraId="66B39A4C" w14:textId="77777777" w:rsidR="004D4BEC" w:rsidRDefault="004D4BEC" w:rsidP="00144068"/>
    <w:sectPr w:rsidR="004D4BEC" w:rsidSect="003B3B9F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DAF"/>
    <w:multiLevelType w:val="hybridMultilevel"/>
    <w:tmpl w:val="435E0354"/>
    <w:lvl w:ilvl="0" w:tplc="E76A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C8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2E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888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3F24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D8EC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F8E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7A3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3C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B6"/>
    <w:rsid w:val="00076099"/>
    <w:rsid w:val="00144068"/>
    <w:rsid w:val="003B3B9F"/>
    <w:rsid w:val="00462E40"/>
    <w:rsid w:val="004D4BEC"/>
    <w:rsid w:val="005252FE"/>
    <w:rsid w:val="00683AF2"/>
    <w:rsid w:val="007C6072"/>
    <w:rsid w:val="008E7DAE"/>
    <w:rsid w:val="009A56C8"/>
    <w:rsid w:val="00A74A74"/>
    <w:rsid w:val="00B67354"/>
    <w:rsid w:val="00B90D3E"/>
    <w:rsid w:val="00DE2A5C"/>
    <w:rsid w:val="00DF67DC"/>
    <w:rsid w:val="00E77CD4"/>
    <w:rsid w:val="00F349B6"/>
    <w:rsid w:val="00F8362D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5789E"/>
  <w14:defaultImageDpi w14:val="300"/>
  <w15:docId w15:val="{6116FA01-81FC-4745-BE27-3060274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Derebery</dc:creator>
  <cp:keywords/>
  <dc:description/>
  <cp:lastModifiedBy>Mary</cp:lastModifiedBy>
  <cp:revision>3</cp:revision>
  <dcterms:created xsi:type="dcterms:W3CDTF">2017-11-06T13:01:00Z</dcterms:created>
  <dcterms:modified xsi:type="dcterms:W3CDTF">2018-01-16T19:40:00Z</dcterms:modified>
</cp:coreProperties>
</file>