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9E" w:rsidRDefault="0023529E" w:rsidP="00BF0FEB">
      <w:pPr>
        <w:jc w:val="both"/>
        <w:rPr>
          <w:rStyle w:val="hps"/>
          <w:rFonts w:ascii="Arial" w:hAnsi="Arial" w:cs="Arial"/>
          <w:b/>
          <w:color w:val="333333"/>
          <w:sz w:val="24"/>
          <w:szCs w:val="24"/>
          <w:lang w:val="en-US"/>
        </w:rPr>
      </w:pPr>
      <w:bookmarkStart w:id="0" w:name="_GoBack"/>
      <w:bookmarkEnd w:id="0"/>
      <w:r w:rsidRPr="0023529E">
        <w:rPr>
          <w:rStyle w:val="hps"/>
          <w:rFonts w:ascii="Arial" w:hAnsi="Arial" w:cs="Arial"/>
          <w:b/>
          <w:color w:val="333333"/>
          <w:sz w:val="24"/>
          <w:szCs w:val="24"/>
          <w:lang w:val="en-US"/>
        </w:rPr>
        <w:t>The Skull Vibration</w:t>
      </w:r>
      <w:r>
        <w:rPr>
          <w:rStyle w:val="hps"/>
          <w:rFonts w:ascii="Arial" w:hAnsi="Arial" w:cs="Arial"/>
          <w:b/>
          <w:color w:val="333333"/>
          <w:sz w:val="24"/>
          <w:szCs w:val="24"/>
          <w:lang w:val="en-US"/>
        </w:rPr>
        <w:t>–</w:t>
      </w:r>
      <w:r w:rsidRPr="0023529E">
        <w:rPr>
          <w:rStyle w:val="hps"/>
          <w:rFonts w:ascii="Arial" w:hAnsi="Arial" w:cs="Arial"/>
          <w:b/>
          <w:color w:val="333333"/>
          <w:sz w:val="24"/>
          <w:szCs w:val="24"/>
          <w:lang w:val="en-US"/>
        </w:rPr>
        <w:t xml:space="preserve">induced Nystagmus Test – </w:t>
      </w:r>
      <w:r>
        <w:rPr>
          <w:rStyle w:val="hps"/>
          <w:rFonts w:ascii="Arial" w:hAnsi="Arial" w:cs="Arial"/>
          <w:b/>
          <w:color w:val="333333"/>
          <w:sz w:val="24"/>
          <w:szCs w:val="24"/>
          <w:lang w:val="en-US"/>
        </w:rPr>
        <w:t>W</w:t>
      </w:r>
      <w:r w:rsidRPr="0023529E">
        <w:rPr>
          <w:rStyle w:val="hps"/>
          <w:rFonts w:ascii="Arial" w:hAnsi="Arial" w:cs="Arial"/>
          <w:b/>
          <w:color w:val="333333"/>
          <w:sz w:val="24"/>
          <w:szCs w:val="24"/>
          <w:lang w:val="en-US"/>
        </w:rPr>
        <w:t>hat’s new about it.</w:t>
      </w:r>
    </w:p>
    <w:p w:rsidR="00F329EB" w:rsidRPr="00F329EB" w:rsidRDefault="00175D95" w:rsidP="00BF0FEB">
      <w:pPr>
        <w:jc w:val="both"/>
        <w:rPr>
          <w:rFonts w:ascii="Arial" w:hAnsi="Arial" w:cs="Arial"/>
          <w:sz w:val="24"/>
          <w:szCs w:val="24"/>
          <w:vertAlign w:val="superscript"/>
        </w:rPr>
      </w:pPr>
      <w:r w:rsidRPr="00730DDF">
        <w:rPr>
          <w:rFonts w:ascii="Arial" w:hAnsi="Arial" w:cs="Arial"/>
          <w:sz w:val="24"/>
          <w:szCs w:val="24"/>
        </w:rPr>
        <w:t>Pedro Espírito-</w:t>
      </w:r>
      <w:r w:rsidR="00062AF4" w:rsidRPr="00730DDF">
        <w:rPr>
          <w:rFonts w:ascii="Arial" w:hAnsi="Arial" w:cs="Arial"/>
          <w:sz w:val="24"/>
          <w:szCs w:val="24"/>
        </w:rPr>
        <w:t>Santo Araújo</w:t>
      </w:r>
      <w:r w:rsidR="00730DDF">
        <w:rPr>
          <w:rFonts w:ascii="Arial" w:hAnsi="Arial" w:cs="Arial"/>
          <w:sz w:val="24"/>
          <w:szCs w:val="24"/>
          <w:vertAlign w:val="superscript"/>
        </w:rPr>
        <w:t>1</w:t>
      </w:r>
      <w:r w:rsidR="000F7D7A" w:rsidRPr="00730DDF">
        <w:rPr>
          <w:rFonts w:ascii="Arial" w:hAnsi="Arial" w:cs="Arial"/>
          <w:sz w:val="24"/>
          <w:szCs w:val="24"/>
        </w:rPr>
        <w:t xml:space="preserve">, </w:t>
      </w:r>
      <w:r w:rsidR="00F329EB">
        <w:rPr>
          <w:rFonts w:ascii="Arial" w:hAnsi="Arial" w:cs="Arial"/>
          <w:sz w:val="24"/>
          <w:szCs w:val="24"/>
        </w:rPr>
        <w:t>Maria Fernanda Vargas</w:t>
      </w:r>
      <w:r w:rsidR="00F329EB">
        <w:rPr>
          <w:rFonts w:ascii="Arial" w:hAnsi="Arial" w:cs="Arial"/>
          <w:sz w:val="24"/>
          <w:szCs w:val="24"/>
          <w:vertAlign w:val="superscript"/>
        </w:rPr>
        <w:t>2</w:t>
      </w:r>
      <w:r w:rsidR="00F329EB">
        <w:rPr>
          <w:rFonts w:ascii="Arial" w:hAnsi="Arial" w:cs="Arial"/>
          <w:sz w:val="24"/>
          <w:szCs w:val="24"/>
        </w:rPr>
        <w:t xml:space="preserve">, </w:t>
      </w:r>
      <w:r w:rsidR="00850C07" w:rsidRPr="00B312E6">
        <w:rPr>
          <w:rFonts w:ascii="Arial" w:hAnsi="Arial" w:cs="Arial"/>
          <w:sz w:val="24"/>
          <w:szCs w:val="24"/>
          <w:lang w:val="es-ES"/>
        </w:rPr>
        <w:t>Vanesa Pérez Guillén</w:t>
      </w:r>
      <w:r w:rsidR="00EC4F22">
        <w:rPr>
          <w:rFonts w:ascii="Arial" w:hAnsi="Arial" w:cs="Arial"/>
          <w:sz w:val="24"/>
          <w:szCs w:val="24"/>
          <w:vertAlign w:val="superscript"/>
          <w:lang w:val="es-ES"/>
        </w:rPr>
        <w:t>2</w:t>
      </w:r>
      <w:r w:rsidR="00850C07">
        <w:rPr>
          <w:rFonts w:ascii="Arial" w:hAnsi="Arial" w:cs="Arial"/>
          <w:sz w:val="24"/>
          <w:szCs w:val="24"/>
          <w:lang w:val="es-ES"/>
        </w:rPr>
        <w:t xml:space="preserve">, </w:t>
      </w:r>
      <w:r w:rsidR="000F7D7A" w:rsidRPr="00730DDF">
        <w:rPr>
          <w:rFonts w:ascii="Arial" w:hAnsi="Arial" w:cs="Arial"/>
          <w:sz w:val="24"/>
          <w:szCs w:val="24"/>
        </w:rPr>
        <w:t xml:space="preserve">Herminio Pérez </w:t>
      </w:r>
      <w:r w:rsidR="00730DDF">
        <w:rPr>
          <w:rFonts w:ascii="Arial" w:hAnsi="Arial" w:cs="Arial"/>
          <w:sz w:val="24"/>
          <w:szCs w:val="24"/>
        </w:rPr>
        <w:t>Garrigues</w:t>
      </w:r>
      <w:r w:rsidR="00730DDF">
        <w:rPr>
          <w:rFonts w:ascii="Arial" w:hAnsi="Arial" w:cs="Arial"/>
          <w:sz w:val="24"/>
          <w:szCs w:val="24"/>
          <w:vertAlign w:val="superscript"/>
        </w:rPr>
        <w:t>2</w:t>
      </w:r>
      <w:r w:rsidR="00F329EB">
        <w:rPr>
          <w:rFonts w:ascii="Arial" w:hAnsi="Arial" w:cs="Arial"/>
          <w:sz w:val="24"/>
          <w:szCs w:val="24"/>
        </w:rPr>
        <w:t>, António Larroudé</w:t>
      </w:r>
      <w:r w:rsidR="00F329EB">
        <w:rPr>
          <w:rFonts w:ascii="Arial" w:hAnsi="Arial" w:cs="Arial"/>
          <w:sz w:val="24"/>
          <w:szCs w:val="24"/>
          <w:vertAlign w:val="superscript"/>
        </w:rPr>
        <w:t>1</w:t>
      </w:r>
    </w:p>
    <w:p w:rsidR="00062AF4" w:rsidRPr="00730DDF" w:rsidRDefault="00062AF4" w:rsidP="0023529E">
      <w:pPr>
        <w:spacing w:after="0"/>
        <w:jc w:val="both"/>
        <w:rPr>
          <w:rFonts w:ascii="Arial" w:hAnsi="Arial" w:cs="Arial"/>
          <w:sz w:val="24"/>
          <w:szCs w:val="24"/>
          <w:vertAlign w:val="superscript"/>
        </w:rPr>
      </w:pPr>
      <w:r w:rsidRPr="00730DDF">
        <w:rPr>
          <w:rFonts w:ascii="Arial" w:hAnsi="Arial" w:cs="Arial"/>
          <w:sz w:val="24"/>
          <w:szCs w:val="24"/>
        </w:rPr>
        <w:t>Otolaryngologist</w:t>
      </w:r>
      <w:r w:rsidR="0023529E">
        <w:rPr>
          <w:rFonts w:ascii="Arial" w:hAnsi="Arial" w:cs="Arial"/>
          <w:sz w:val="24"/>
          <w:szCs w:val="24"/>
        </w:rPr>
        <w:t xml:space="preserve">, </w:t>
      </w:r>
      <w:r w:rsidRPr="00730DDF">
        <w:rPr>
          <w:rFonts w:ascii="Arial" w:hAnsi="Arial" w:cs="Arial"/>
          <w:sz w:val="24"/>
          <w:szCs w:val="24"/>
        </w:rPr>
        <w:t>ENT departament</w:t>
      </w:r>
      <w:r w:rsidR="0023529E">
        <w:rPr>
          <w:rFonts w:ascii="Arial" w:hAnsi="Arial" w:cs="Arial"/>
          <w:sz w:val="24"/>
          <w:szCs w:val="24"/>
        </w:rPr>
        <w:t xml:space="preserve">, </w:t>
      </w:r>
      <w:r w:rsidRPr="00730DDF">
        <w:rPr>
          <w:rFonts w:ascii="Arial" w:hAnsi="Arial" w:cs="Arial"/>
          <w:sz w:val="24"/>
          <w:szCs w:val="24"/>
        </w:rPr>
        <w:t>Hospital da Luz</w:t>
      </w:r>
      <w:r w:rsidR="00BF0FEB" w:rsidRPr="00730DDF">
        <w:rPr>
          <w:rFonts w:ascii="Arial" w:hAnsi="Arial" w:cs="Arial"/>
          <w:sz w:val="24"/>
          <w:szCs w:val="24"/>
        </w:rPr>
        <w:t xml:space="preserve"> –  Lisbon</w:t>
      </w:r>
      <w:r w:rsidRPr="00730DDF">
        <w:rPr>
          <w:rFonts w:ascii="Arial" w:hAnsi="Arial" w:cs="Arial"/>
          <w:sz w:val="24"/>
          <w:szCs w:val="24"/>
        </w:rPr>
        <w:t>, Portugal</w:t>
      </w:r>
      <w:r w:rsidR="00730DDF">
        <w:rPr>
          <w:rFonts w:ascii="Arial" w:hAnsi="Arial" w:cs="Arial"/>
          <w:sz w:val="24"/>
          <w:szCs w:val="24"/>
          <w:vertAlign w:val="superscript"/>
        </w:rPr>
        <w:t>1</w:t>
      </w:r>
    </w:p>
    <w:p w:rsidR="0023529E" w:rsidRDefault="005166BF" w:rsidP="0023529E">
      <w:pPr>
        <w:spacing w:after="120" w:line="240" w:lineRule="auto"/>
        <w:jc w:val="both"/>
        <w:rPr>
          <w:rFonts w:ascii="Arial" w:hAnsi="Arial" w:cs="Arial"/>
          <w:sz w:val="24"/>
          <w:szCs w:val="24"/>
          <w:lang w:val="en-US"/>
        </w:rPr>
      </w:pPr>
      <w:r w:rsidRPr="00730DDF">
        <w:rPr>
          <w:rFonts w:ascii="Arial" w:hAnsi="Arial" w:cs="Arial"/>
          <w:sz w:val="24"/>
          <w:szCs w:val="24"/>
          <w:lang w:val="en-US"/>
        </w:rPr>
        <w:t>Hospital La Fé - Valencia, S</w:t>
      </w:r>
      <w:r w:rsidR="00FC48CD" w:rsidRPr="00730DDF">
        <w:rPr>
          <w:rFonts w:ascii="Arial" w:hAnsi="Arial" w:cs="Arial"/>
          <w:sz w:val="24"/>
          <w:szCs w:val="24"/>
          <w:lang w:val="en-US"/>
        </w:rPr>
        <w:t>pain</w:t>
      </w:r>
      <w:r w:rsidR="00730DDF" w:rsidRPr="00730DDF">
        <w:rPr>
          <w:rFonts w:ascii="Arial" w:hAnsi="Arial" w:cs="Arial"/>
          <w:sz w:val="24"/>
          <w:szCs w:val="24"/>
          <w:vertAlign w:val="superscript"/>
          <w:lang w:val="en-US"/>
        </w:rPr>
        <w:t>2</w:t>
      </w:r>
      <w:r w:rsidR="00062AF4" w:rsidRPr="00730DDF">
        <w:rPr>
          <w:sz w:val="28"/>
          <w:szCs w:val="28"/>
          <w:lang w:val="en-US"/>
        </w:rPr>
        <w:tab/>
      </w:r>
      <w:r w:rsidR="00062AF4" w:rsidRPr="00730DDF">
        <w:rPr>
          <w:rFonts w:ascii="Arial" w:hAnsi="Arial" w:cs="Arial"/>
          <w:color w:val="333333"/>
          <w:lang w:val="en-US"/>
        </w:rPr>
        <w:br/>
      </w:r>
    </w:p>
    <w:p w:rsidR="00FA06DD" w:rsidRPr="00EC4F22" w:rsidRDefault="005568FE" w:rsidP="0023529E">
      <w:pPr>
        <w:spacing w:after="120" w:line="240" w:lineRule="auto"/>
        <w:rPr>
          <w:rFonts w:ascii="Arial" w:hAnsi="Arial" w:cs="Arial"/>
          <w:sz w:val="24"/>
          <w:szCs w:val="24"/>
          <w:lang w:val="en-US"/>
        </w:rPr>
      </w:pPr>
      <w:r w:rsidRPr="00EC4F22">
        <w:rPr>
          <w:rFonts w:ascii="Arial" w:hAnsi="Arial" w:cs="Arial"/>
          <w:sz w:val="24"/>
          <w:szCs w:val="24"/>
          <w:lang w:val="en-US"/>
        </w:rPr>
        <w:t xml:space="preserve">The </w:t>
      </w:r>
      <w:r w:rsidR="0023529E">
        <w:rPr>
          <w:rFonts w:ascii="Arial" w:hAnsi="Arial" w:cs="Arial"/>
          <w:sz w:val="24"/>
          <w:szCs w:val="24"/>
          <w:lang w:val="en-US"/>
        </w:rPr>
        <w:t>s</w:t>
      </w:r>
      <w:r w:rsidR="005C3BF8" w:rsidRPr="00EC4F22">
        <w:rPr>
          <w:rFonts w:ascii="Arial" w:hAnsi="Arial" w:cs="Arial"/>
          <w:sz w:val="24"/>
          <w:szCs w:val="24"/>
          <w:lang w:val="en-US"/>
        </w:rPr>
        <w:t>kull vibration</w:t>
      </w:r>
      <w:r w:rsidR="0023529E">
        <w:rPr>
          <w:rFonts w:ascii="Arial" w:hAnsi="Arial" w:cs="Arial"/>
          <w:sz w:val="24"/>
          <w:szCs w:val="24"/>
          <w:lang w:val="en-US"/>
        </w:rPr>
        <w:t>–</w:t>
      </w:r>
      <w:r w:rsidR="005C3BF8" w:rsidRPr="00EC4F22">
        <w:rPr>
          <w:rFonts w:ascii="Arial" w:hAnsi="Arial" w:cs="Arial"/>
          <w:sz w:val="24"/>
          <w:szCs w:val="24"/>
          <w:lang w:val="en-US"/>
        </w:rPr>
        <w:t>induced nystagmus</w:t>
      </w:r>
      <w:r w:rsidR="00FC48CD" w:rsidRPr="00EC4F22">
        <w:rPr>
          <w:rFonts w:ascii="Arial" w:hAnsi="Arial" w:cs="Arial"/>
          <w:sz w:val="24"/>
          <w:szCs w:val="24"/>
          <w:lang w:val="en-US"/>
        </w:rPr>
        <w:t xml:space="preserve"> test (</w:t>
      </w:r>
      <w:r w:rsidR="005C3BF8" w:rsidRPr="00EC4F22">
        <w:rPr>
          <w:rFonts w:ascii="Arial" w:hAnsi="Arial" w:cs="Arial"/>
          <w:sz w:val="24"/>
          <w:szCs w:val="24"/>
          <w:lang w:val="en-US"/>
        </w:rPr>
        <w:t>SVIN</w:t>
      </w:r>
      <w:r w:rsidR="00FC48CD" w:rsidRPr="00EC4F22">
        <w:rPr>
          <w:rFonts w:ascii="Arial" w:hAnsi="Arial" w:cs="Arial"/>
          <w:sz w:val="24"/>
          <w:szCs w:val="24"/>
          <w:lang w:val="en-US"/>
        </w:rPr>
        <w:t>T) was first introduced in 197</w:t>
      </w:r>
      <w:r w:rsidRPr="00EC4F22">
        <w:rPr>
          <w:rFonts w:ascii="Arial" w:hAnsi="Arial" w:cs="Arial"/>
          <w:sz w:val="24"/>
          <w:szCs w:val="24"/>
          <w:lang w:val="en-US"/>
        </w:rPr>
        <w:t xml:space="preserve">3, </w:t>
      </w:r>
      <w:r w:rsidR="00FC48CD" w:rsidRPr="00EC4F22">
        <w:rPr>
          <w:rFonts w:ascii="Arial" w:hAnsi="Arial" w:cs="Arial"/>
          <w:sz w:val="24"/>
          <w:szCs w:val="24"/>
          <w:lang w:val="en-US"/>
        </w:rPr>
        <w:t>by Lücke</w:t>
      </w:r>
      <w:r w:rsidR="00E179F3" w:rsidRPr="00EC4F22">
        <w:rPr>
          <w:rFonts w:ascii="Arial" w:hAnsi="Arial" w:cs="Arial"/>
          <w:sz w:val="24"/>
          <w:szCs w:val="24"/>
          <w:lang w:val="en-US"/>
        </w:rPr>
        <w:t xml:space="preserve"> and confirmed by</w:t>
      </w:r>
      <w:r w:rsidRPr="00EC4F22">
        <w:rPr>
          <w:rFonts w:ascii="Arial" w:hAnsi="Arial" w:cs="Arial"/>
          <w:sz w:val="24"/>
          <w:szCs w:val="24"/>
          <w:lang w:val="en-US"/>
        </w:rPr>
        <w:t xml:space="preserve"> </w:t>
      </w:r>
      <w:r w:rsidR="00FC48CD" w:rsidRPr="00EC4F22">
        <w:rPr>
          <w:rFonts w:ascii="Arial" w:hAnsi="Arial" w:cs="Arial"/>
          <w:sz w:val="24"/>
          <w:szCs w:val="24"/>
          <w:lang w:val="en-US"/>
        </w:rPr>
        <w:t>Hamann</w:t>
      </w:r>
      <w:r w:rsidR="00E179F3" w:rsidRPr="00EC4F22">
        <w:rPr>
          <w:rFonts w:ascii="Arial" w:hAnsi="Arial" w:cs="Arial"/>
          <w:sz w:val="24"/>
          <w:szCs w:val="24"/>
          <w:lang w:val="en-US"/>
        </w:rPr>
        <w:t xml:space="preserve"> et al., in 1993</w:t>
      </w:r>
      <w:r w:rsidRPr="00EC4F22">
        <w:rPr>
          <w:rFonts w:ascii="Arial" w:hAnsi="Arial" w:cs="Arial"/>
          <w:sz w:val="24"/>
          <w:szCs w:val="24"/>
          <w:lang w:val="en-US"/>
        </w:rPr>
        <w:t xml:space="preserve">. </w:t>
      </w:r>
      <w:r w:rsidR="00E179F3" w:rsidRPr="00EC4F22">
        <w:rPr>
          <w:rFonts w:ascii="Arial" w:hAnsi="Arial" w:cs="Arial"/>
          <w:sz w:val="24"/>
          <w:szCs w:val="24"/>
          <w:lang w:val="en-US"/>
        </w:rPr>
        <w:t>Despite some more recent reports, bone vibration</w:t>
      </w:r>
      <w:r w:rsidR="0023529E">
        <w:rPr>
          <w:rFonts w:ascii="Arial" w:hAnsi="Arial" w:cs="Arial"/>
          <w:sz w:val="24"/>
          <w:szCs w:val="24"/>
          <w:lang w:val="en-US"/>
        </w:rPr>
        <w:t>–</w:t>
      </w:r>
      <w:r w:rsidR="00E179F3" w:rsidRPr="00EC4F22">
        <w:rPr>
          <w:rFonts w:ascii="Arial" w:hAnsi="Arial" w:cs="Arial"/>
          <w:sz w:val="24"/>
          <w:szCs w:val="24"/>
          <w:lang w:val="en-US"/>
        </w:rPr>
        <w:t xml:space="preserve">induced nystagmus did not receive much attention from clinicians and researchers, </w:t>
      </w:r>
      <w:r w:rsidR="00914617" w:rsidRPr="00EC4F22">
        <w:rPr>
          <w:rFonts w:ascii="Arial" w:hAnsi="Arial" w:cs="Arial"/>
          <w:sz w:val="24"/>
          <w:szCs w:val="24"/>
          <w:lang w:val="en-US"/>
        </w:rPr>
        <w:t xml:space="preserve">and </w:t>
      </w:r>
      <w:r w:rsidR="00FA06DD" w:rsidRPr="00EC4F22">
        <w:rPr>
          <w:rFonts w:ascii="Arial" w:hAnsi="Arial" w:cs="Arial"/>
          <w:sz w:val="24"/>
          <w:szCs w:val="24"/>
          <w:lang w:val="en-US"/>
        </w:rPr>
        <w:t>well</w:t>
      </w:r>
      <w:r w:rsidR="0023529E">
        <w:rPr>
          <w:rFonts w:ascii="Arial" w:hAnsi="Arial" w:cs="Arial"/>
          <w:sz w:val="24"/>
          <w:szCs w:val="24"/>
          <w:lang w:val="en-US"/>
        </w:rPr>
        <w:t>-</w:t>
      </w:r>
      <w:r w:rsidR="00FA06DD" w:rsidRPr="00EC4F22">
        <w:rPr>
          <w:rFonts w:ascii="Arial" w:hAnsi="Arial" w:cs="Arial"/>
          <w:sz w:val="24"/>
          <w:szCs w:val="24"/>
          <w:lang w:val="en-US"/>
        </w:rPr>
        <w:t>standar</w:t>
      </w:r>
      <w:r w:rsidR="005C3BF8" w:rsidRPr="00EC4F22">
        <w:rPr>
          <w:rFonts w:ascii="Arial" w:hAnsi="Arial" w:cs="Arial"/>
          <w:sz w:val="24"/>
          <w:szCs w:val="24"/>
          <w:lang w:val="en-US"/>
        </w:rPr>
        <w:t>d</w:t>
      </w:r>
      <w:r w:rsidR="00FA06DD" w:rsidRPr="00EC4F22">
        <w:rPr>
          <w:rFonts w:ascii="Arial" w:hAnsi="Arial" w:cs="Arial"/>
          <w:sz w:val="24"/>
          <w:szCs w:val="24"/>
          <w:lang w:val="en-US"/>
        </w:rPr>
        <w:t xml:space="preserve">ized </w:t>
      </w:r>
      <w:r w:rsidR="00620B4D" w:rsidRPr="00EC4F22">
        <w:rPr>
          <w:rFonts w:ascii="Arial" w:hAnsi="Arial" w:cs="Arial"/>
          <w:sz w:val="24"/>
          <w:szCs w:val="24"/>
          <w:lang w:val="en-US"/>
        </w:rPr>
        <w:t xml:space="preserve">methods of testing have </w:t>
      </w:r>
      <w:r w:rsidR="005C3BF8" w:rsidRPr="00EC4F22">
        <w:rPr>
          <w:rFonts w:ascii="Arial" w:hAnsi="Arial" w:cs="Arial"/>
          <w:sz w:val="24"/>
          <w:szCs w:val="24"/>
          <w:lang w:val="en-US"/>
        </w:rPr>
        <w:t>only</w:t>
      </w:r>
      <w:r w:rsidR="00620B4D" w:rsidRPr="00EC4F22">
        <w:rPr>
          <w:rFonts w:ascii="Arial" w:hAnsi="Arial" w:cs="Arial"/>
          <w:sz w:val="24"/>
          <w:szCs w:val="24"/>
          <w:lang w:val="en-US"/>
        </w:rPr>
        <w:t xml:space="preserve"> </w:t>
      </w:r>
      <w:r w:rsidR="005C3BF8" w:rsidRPr="00EC4F22">
        <w:rPr>
          <w:rFonts w:ascii="Arial" w:hAnsi="Arial" w:cs="Arial"/>
          <w:sz w:val="24"/>
          <w:szCs w:val="24"/>
          <w:lang w:val="en-US"/>
        </w:rPr>
        <w:t xml:space="preserve">recently </w:t>
      </w:r>
      <w:r w:rsidR="00620B4D" w:rsidRPr="00EC4F22">
        <w:rPr>
          <w:rFonts w:ascii="Arial" w:hAnsi="Arial" w:cs="Arial"/>
          <w:sz w:val="24"/>
          <w:szCs w:val="24"/>
          <w:lang w:val="en-US"/>
        </w:rPr>
        <w:t>been established</w:t>
      </w:r>
      <w:r w:rsidR="005C3BF8" w:rsidRPr="00EC4F22">
        <w:rPr>
          <w:rFonts w:ascii="Arial" w:hAnsi="Arial" w:cs="Arial"/>
          <w:sz w:val="24"/>
          <w:szCs w:val="24"/>
          <w:lang w:val="en-US"/>
        </w:rPr>
        <w:t>.</w:t>
      </w:r>
    </w:p>
    <w:p w:rsidR="00C14FBD" w:rsidRPr="00EC4F22" w:rsidRDefault="00FA06DD" w:rsidP="0023529E">
      <w:pPr>
        <w:autoSpaceDE w:val="0"/>
        <w:autoSpaceDN w:val="0"/>
        <w:adjustRightInd w:val="0"/>
        <w:spacing w:after="120" w:line="240" w:lineRule="auto"/>
        <w:rPr>
          <w:rFonts w:ascii="Arial" w:hAnsi="Arial" w:cs="Arial"/>
          <w:sz w:val="24"/>
          <w:szCs w:val="24"/>
          <w:lang w:val="en-US"/>
        </w:rPr>
      </w:pPr>
      <w:r w:rsidRPr="00EC4F22">
        <w:rPr>
          <w:rFonts w:ascii="Arial" w:hAnsi="Arial" w:cs="Arial"/>
          <w:sz w:val="24"/>
          <w:szCs w:val="24"/>
          <w:lang w:val="en-GB"/>
        </w:rPr>
        <w:t>Although mastoid bone vibration should only induce nystagmus in the presence of vestibular asymmetry, it has also been reported in normal individuals, w</w:t>
      </w:r>
      <w:r w:rsidR="005C3BF8" w:rsidRPr="00EC4F22">
        <w:rPr>
          <w:rFonts w:ascii="Arial" w:hAnsi="Arial" w:cs="Arial"/>
          <w:sz w:val="24"/>
          <w:szCs w:val="24"/>
          <w:lang w:val="en-GB"/>
        </w:rPr>
        <w:t>h</w:t>
      </w:r>
      <w:r w:rsidRPr="00EC4F22">
        <w:rPr>
          <w:rFonts w:ascii="Arial" w:hAnsi="Arial" w:cs="Arial"/>
          <w:sz w:val="24"/>
          <w:szCs w:val="24"/>
          <w:lang w:val="en-GB"/>
        </w:rPr>
        <w:t>ich raises the question: what should be consider</w:t>
      </w:r>
      <w:r w:rsidR="00EC4F22" w:rsidRPr="00EC4F22">
        <w:rPr>
          <w:rFonts w:ascii="Arial" w:hAnsi="Arial" w:cs="Arial"/>
          <w:sz w:val="24"/>
          <w:szCs w:val="24"/>
          <w:lang w:val="en-GB"/>
        </w:rPr>
        <w:t>ed</w:t>
      </w:r>
      <w:r w:rsidRPr="00EC4F22">
        <w:rPr>
          <w:rFonts w:ascii="Arial" w:hAnsi="Arial" w:cs="Arial"/>
          <w:sz w:val="24"/>
          <w:szCs w:val="24"/>
          <w:lang w:val="en-GB"/>
        </w:rPr>
        <w:t xml:space="preserve"> a pathological vibratory nystagmus?</w:t>
      </w:r>
    </w:p>
    <w:p w:rsidR="00FA06DD" w:rsidRPr="00EC4F22" w:rsidRDefault="00E254CC" w:rsidP="0023529E">
      <w:pPr>
        <w:autoSpaceDE w:val="0"/>
        <w:autoSpaceDN w:val="0"/>
        <w:adjustRightInd w:val="0"/>
        <w:spacing w:after="120" w:line="240" w:lineRule="auto"/>
        <w:rPr>
          <w:rFonts w:ascii="Arial" w:hAnsi="Arial" w:cs="Arial"/>
          <w:sz w:val="24"/>
          <w:szCs w:val="24"/>
          <w:lang w:val="en-US"/>
        </w:rPr>
      </w:pPr>
      <w:r w:rsidRPr="00EC4F22">
        <w:rPr>
          <w:rFonts w:ascii="Arial" w:hAnsi="Arial" w:cs="Arial"/>
          <w:sz w:val="24"/>
          <w:szCs w:val="24"/>
          <w:lang w:val="en-US"/>
        </w:rPr>
        <w:t>Another question is</w:t>
      </w:r>
      <w:r w:rsidR="0023529E">
        <w:rPr>
          <w:rFonts w:ascii="Arial" w:hAnsi="Arial" w:cs="Arial"/>
          <w:sz w:val="24"/>
          <w:szCs w:val="24"/>
          <w:lang w:val="en-US"/>
        </w:rPr>
        <w:t>:</w:t>
      </w:r>
      <w:r w:rsidRPr="00EC4F22">
        <w:rPr>
          <w:rFonts w:ascii="Arial" w:hAnsi="Arial" w:cs="Arial"/>
          <w:sz w:val="24"/>
          <w:szCs w:val="24"/>
          <w:lang w:val="en-US"/>
        </w:rPr>
        <w:t xml:space="preserve"> what</w:t>
      </w:r>
      <w:r w:rsidR="0023529E">
        <w:rPr>
          <w:rFonts w:ascii="Arial" w:hAnsi="Arial" w:cs="Arial"/>
          <w:sz w:val="24"/>
          <w:szCs w:val="24"/>
          <w:lang w:val="en-US"/>
        </w:rPr>
        <w:t xml:space="preserve"> is</w:t>
      </w:r>
      <w:r w:rsidRPr="00EC4F22">
        <w:rPr>
          <w:rFonts w:ascii="Arial" w:hAnsi="Arial" w:cs="Arial"/>
          <w:sz w:val="24"/>
          <w:szCs w:val="24"/>
          <w:lang w:val="en-US"/>
        </w:rPr>
        <w:t xml:space="preserve"> the origin of the vibratory nystagmus?</w:t>
      </w:r>
    </w:p>
    <w:p w:rsidR="00FC48CD" w:rsidRPr="00EC4F22" w:rsidRDefault="00FC48CD" w:rsidP="0023529E">
      <w:pPr>
        <w:autoSpaceDE w:val="0"/>
        <w:autoSpaceDN w:val="0"/>
        <w:adjustRightInd w:val="0"/>
        <w:spacing w:after="120" w:line="240" w:lineRule="auto"/>
        <w:rPr>
          <w:rFonts w:ascii="Arial" w:hAnsi="Arial" w:cs="Arial"/>
          <w:sz w:val="24"/>
          <w:szCs w:val="24"/>
          <w:lang w:val="en-US"/>
        </w:rPr>
      </w:pPr>
      <w:r w:rsidRPr="00EC4F22">
        <w:rPr>
          <w:rFonts w:ascii="Arial" w:hAnsi="Arial" w:cs="Arial"/>
          <w:sz w:val="24"/>
          <w:szCs w:val="24"/>
          <w:lang w:val="en-US"/>
        </w:rPr>
        <w:t>Vibration</w:t>
      </w:r>
      <w:r w:rsidR="005568FE" w:rsidRPr="00EC4F22">
        <w:rPr>
          <w:rFonts w:ascii="Arial" w:hAnsi="Arial" w:cs="Arial"/>
          <w:sz w:val="24"/>
          <w:szCs w:val="24"/>
          <w:lang w:val="en-US"/>
        </w:rPr>
        <w:t xml:space="preserve"> </w:t>
      </w:r>
      <w:r w:rsidRPr="00EC4F22">
        <w:rPr>
          <w:rFonts w:ascii="Arial" w:hAnsi="Arial" w:cs="Arial"/>
          <w:sz w:val="24"/>
          <w:szCs w:val="24"/>
          <w:lang w:val="en-US"/>
        </w:rPr>
        <w:t xml:space="preserve">has been shown to </w:t>
      </w:r>
      <w:r w:rsidR="005568FE" w:rsidRPr="00EC4F22">
        <w:rPr>
          <w:rFonts w:ascii="Arial" w:hAnsi="Arial" w:cs="Arial"/>
          <w:sz w:val="24"/>
          <w:szCs w:val="24"/>
          <w:lang w:val="en-US"/>
        </w:rPr>
        <w:t>stimulate</w:t>
      </w:r>
      <w:r w:rsidRPr="00EC4F22">
        <w:rPr>
          <w:rFonts w:ascii="Arial" w:hAnsi="Arial" w:cs="Arial"/>
          <w:sz w:val="24"/>
          <w:szCs w:val="24"/>
          <w:lang w:val="en-US"/>
        </w:rPr>
        <w:t xml:space="preserve"> semicircular canals</w:t>
      </w:r>
      <w:r w:rsidR="005568FE" w:rsidRPr="00EC4F22">
        <w:rPr>
          <w:rFonts w:ascii="Arial" w:hAnsi="Arial" w:cs="Arial"/>
          <w:sz w:val="24"/>
          <w:szCs w:val="24"/>
          <w:lang w:val="en-US"/>
        </w:rPr>
        <w:t xml:space="preserve"> </w:t>
      </w:r>
      <w:r w:rsidRPr="00EC4F22">
        <w:rPr>
          <w:rFonts w:ascii="Arial" w:hAnsi="Arial" w:cs="Arial"/>
          <w:sz w:val="24"/>
          <w:szCs w:val="24"/>
          <w:lang w:val="en-US"/>
        </w:rPr>
        <w:t xml:space="preserve">and otolithic afferents in </w:t>
      </w:r>
      <w:r w:rsidR="0023529E">
        <w:rPr>
          <w:rFonts w:ascii="Arial" w:hAnsi="Arial" w:cs="Arial"/>
          <w:sz w:val="24"/>
          <w:szCs w:val="24"/>
          <w:lang w:val="en-US"/>
        </w:rPr>
        <w:t>h</w:t>
      </w:r>
      <w:r w:rsidR="005568FE" w:rsidRPr="00EC4F22">
        <w:rPr>
          <w:rFonts w:ascii="Arial" w:hAnsi="Arial" w:cs="Arial"/>
          <w:sz w:val="24"/>
          <w:szCs w:val="24"/>
          <w:lang w:val="en-US"/>
        </w:rPr>
        <w:t xml:space="preserve">umans and </w:t>
      </w:r>
      <w:r w:rsidRPr="00EC4F22">
        <w:rPr>
          <w:rFonts w:ascii="Arial" w:hAnsi="Arial" w:cs="Arial"/>
          <w:sz w:val="24"/>
          <w:szCs w:val="24"/>
          <w:lang w:val="en-US"/>
        </w:rPr>
        <w:t>various animal species</w:t>
      </w:r>
      <w:r w:rsidR="005568FE" w:rsidRPr="00EC4F22">
        <w:rPr>
          <w:rFonts w:ascii="Arial" w:hAnsi="Arial" w:cs="Arial"/>
          <w:sz w:val="24"/>
          <w:szCs w:val="24"/>
          <w:lang w:val="en-US"/>
        </w:rPr>
        <w:t>, mainly the irregular otolit</w:t>
      </w:r>
      <w:r w:rsidR="00793B05">
        <w:rPr>
          <w:rFonts w:ascii="Arial" w:hAnsi="Arial" w:cs="Arial"/>
          <w:sz w:val="24"/>
          <w:szCs w:val="24"/>
          <w:lang w:val="en-US"/>
        </w:rPr>
        <w:t>h</w:t>
      </w:r>
      <w:r w:rsidR="005568FE" w:rsidRPr="00EC4F22">
        <w:rPr>
          <w:rFonts w:ascii="Arial" w:hAnsi="Arial" w:cs="Arial"/>
          <w:sz w:val="24"/>
          <w:szCs w:val="24"/>
          <w:lang w:val="en-US"/>
        </w:rPr>
        <w:t>ic vestibular afferents.</w:t>
      </w:r>
      <w:r w:rsidR="00C14FBD" w:rsidRPr="00EC4F22">
        <w:rPr>
          <w:rFonts w:ascii="Arial" w:hAnsi="Arial" w:cs="Arial"/>
          <w:sz w:val="24"/>
          <w:szCs w:val="24"/>
          <w:lang w:val="en-US"/>
        </w:rPr>
        <w:t xml:space="preserve"> </w:t>
      </w:r>
    </w:p>
    <w:p w:rsidR="005568FE" w:rsidRPr="00EC4F22" w:rsidRDefault="00E254CC" w:rsidP="0023529E">
      <w:pPr>
        <w:autoSpaceDE w:val="0"/>
        <w:autoSpaceDN w:val="0"/>
        <w:adjustRightInd w:val="0"/>
        <w:spacing w:after="120" w:line="240" w:lineRule="auto"/>
        <w:rPr>
          <w:rFonts w:ascii="Arial" w:hAnsi="Arial" w:cs="Arial"/>
          <w:sz w:val="24"/>
          <w:szCs w:val="24"/>
          <w:lang w:val="en-GB"/>
        </w:rPr>
      </w:pPr>
      <w:r w:rsidRPr="00EC4F22">
        <w:rPr>
          <w:rFonts w:ascii="Arial" w:hAnsi="Arial" w:cs="Arial"/>
          <w:sz w:val="24"/>
          <w:szCs w:val="24"/>
          <w:lang w:val="en-GB" w:eastAsia="es-ES"/>
        </w:rPr>
        <w:t>R</w:t>
      </w:r>
      <w:r w:rsidRPr="00EC4F22">
        <w:rPr>
          <w:rFonts w:ascii="Arial" w:hAnsi="Arial" w:cs="Arial"/>
          <w:sz w:val="24"/>
          <w:szCs w:val="24"/>
          <w:lang w:val="en-GB"/>
        </w:rPr>
        <w:t>ecent physiological studies demonstrated that the irregular otolithic neurons of the saccule and utricle are involved in vestibular activation by vibratory stimuli and that the afferents of the semicircular canals also participate in this response, principally following stimulation at 100</w:t>
      </w:r>
      <w:r w:rsidR="0023529E">
        <w:rPr>
          <w:rFonts w:ascii="Arial" w:hAnsi="Arial" w:cs="Arial"/>
          <w:sz w:val="24"/>
          <w:szCs w:val="24"/>
          <w:lang w:val="en-GB"/>
        </w:rPr>
        <w:t xml:space="preserve"> </w:t>
      </w:r>
      <w:r w:rsidRPr="00EC4F22">
        <w:rPr>
          <w:rFonts w:ascii="Arial" w:hAnsi="Arial" w:cs="Arial"/>
          <w:sz w:val="24"/>
          <w:szCs w:val="24"/>
          <w:lang w:val="en-GB"/>
        </w:rPr>
        <w:t>Hz.</w:t>
      </w:r>
    </w:p>
    <w:p w:rsidR="00FC036D" w:rsidRPr="00EC4F22" w:rsidRDefault="008C7859" w:rsidP="0023529E">
      <w:pPr>
        <w:autoSpaceDE w:val="0"/>
        <w:autoSpaceDN w:val="0"/>
        <w:adjustRightInd w:val="0"/>
        <w:spacing w:after="120" w:line="240" w:lineRule="auto"/>
        <w:rPr>
          <w:rStyle w:val="hps"/>
          <w:rFonts w:ascii="Arial" w:hAnsi="Arial" w:cs="Arial"/>
          <w:color w:val="222222"/>
          <w:sz w:val="24"/>
          <w:szCs w:val="24"/>
          <w:lang w:val="en-US"/>
        </w:rPr>
      </w:pPr>
      <w:r w:rsidRPr="00EC4F22">
        <w:rPr>
          <w:rFonts w:ascii="Arial" w:hAnsi="Arial" w:cs="Arial"/>
          <w:sz w:val="24"/>
          <w:szCs w:val="24"/>
          <w:lang w:val="en-GB"/>
        </w:rPr>
        <w:t>To date</w:t>
      </w:r>
      <w:r w:rsidR="00EC4F22" w:rsidRPr="00EC4F22">
        <w:rPr>
          <w:rFonts w:ascii="Arial" w:hAnsi="Arial" w:cs="Arial"/>
          <w:sz w:val="24"/>
          <w:szCs w:val="24"/>
          <w:lang w:val="en-GB"/>
        </w:rPr>
        <w:t>,</w:t>
      </w:r>
      <w:r w:rsidRPr="00EC4F22">
        <w:rPr>
          <w:rFonts w:ascii="Arial" w:hAnsi="Arial" w:cs="Arial"/>
          <w:sz w:val="24"/>
          <w:szCs w:val="24"/>
          <w:lang w:val="en-GB"/>
        </w:rPr>
        <w:t xml:space="preserve"> no population studies involving the use of the SVINT and that establish normative values have been published</w:t>
      </w:r>
      <w:r w:rsidR="00EC4F22" w:rsidRPr="00EC4F22">
        <w:rPr>
          <w:rFonts w:ascii="Arial" w:hAnsi="Arial" w:cs="Arial"/>
          <w:sz w:val="24"/>
          <w:szCs w:val="24"/>
          <w:lang w:val="en-GB"/>
        </w:rPr>
        <w:t>.</w:t>
      </w:r>
    </w:p>
    <w:p w:rsidR="00FC036D" w:rsidRPr="00EC4F22" w:rsidRDefault="00FC036D" w:rsidP="0023529E">
      <w:pPr>
        <w:autoSpaceDE w:val="0"/>
        <w:autoSpaceDN w:val="0"/>
        <w:adjustRightInd w:val="0"/>
        <w:spacing w:after="120" w:line="240" w:lineRule="auto"/>
        <w:rPr>
          <w:rStyle w:val="hps"/>
          <w:rFonts w:ascii="Arial" w:hAnsi="Arial" w:cs="Arial"/>
          <w:color w:val="222222"/>
          <w:sz w:val="24"/>
          <w:szCs w:val="24"/>
          <w:lang w:val="en-US"/>
        </w:rPr>
      </w:pPr>
      <w:r w:rsidRPr="00EC4F22">
        <w:rPr>
          <w:rStyle w:val="hps"/>
          <w:rFonts w:ascii="Arial" w:hAnsi="Arial" w:cs="Arial"/>
          <w:color w:val="222222"/>
          <w:sz w:val="24"/>
          <w:szCs w:val="24"/>
          <w:lang w:val="en-US"/>
        </w:rPr>
        <w:t>The aim of this study</w:t>
      </w:r>
      <w:r w:rsidR="00793B05">
        <w:rPr>
          <w:rStyle w:val="hps"/>
          <w:rFonts w:ascii="Arial" w:hAnsi="Arial" w:cs="Arial"/>
          <w:color w:val="222222"/>
          <w:sz w:val="24"/>
          <w:szCs w:val="24"/>
          <w:lang w:val="en-US"/>
        </w:rPr>
        <w:t xml:space="preserve"> </w:t>
      </w:r>
      <w:r w:rsidRPr="00EC4F22">
        <w:rPr>
          <w:rStyle w:val="hps"/>
          <w:rFonts w:ascii="Arial" w:hAnsi="Arial" w:cs="Arial"/>
          <w:color w:val="222222"/>
          <w:sz w:val="24"/>
          <w:szCs w:val="24"/>
          <w:lang w:val="en-US"/>
        </w:rPr>
        <w:t>was t</w:t>
      </w:r>
      <w:r w:rsidR="008C7859" w:rsidRPr="00EC4F22">
        <w:rPr>
          <w:rStyle w:val="hps"/>
          <w:rFonts w:ascii="Arial" w:hAnsi="Arial" w:cs="Arial"/>
          <w:color w:val="222222"/>
          <w:sz w:val="24"/>
          <w:szCs w:val="24"/>
          <w:lang w:val="en-US"/>
        </w:rPr>
        <w:t>o analy</w:t>
      </w:r>
      <w:r w:rsidR="00793B05">
        <w:rPr>
          <w:rStyle w:val="hps"/>
          <w:rFonts w:ascii="Arial" w:hAnsi="Arial" w:cs="Arial"/>
          <w:color w:val="222222"/>
          <w:sz w:val="24"/>
          <w:szCs w:val="24"/>
          <w:lang w:val="en-US"/>
        </w:rPr>
        <w:t>z</w:t>
      </w:r>
      <w:r w:rsidR="008C7859" w:rsidRPr="00EC4F22">
        <w:rPr>
          <w:rStyle w:val="hps"/>
          <w:rFonts w:ascii="Arial" w:hAnsi="Arial" w:cs="Arial"/>
          <w:color w:val="222222"/>
          <w:sz w:val="24"/>
          <w:szCs w:val="24"/>
          <w:lang w:val="en-US"/>
        </w:rPr>
        <w:t xml:space="preserve">e different parameters of the </w:t>
      </w:r>
      <w:r w:rsidR="0023529E" w:rsidRPr="00EC4F22">
        <w:rPr>
          <w:rStyle w:val="hps"/>
          <w:rFonts w:ascii="Arial" w:hAnsi="Arial" w:cs="Arial"/>
          <w:color w:val="222222"/>
          <w:sz w:val="24"/>
          <w:szCs w:val="24"/>
          <w:lang w:val="en-US"/>
        </w:rPr>
        <w:t>SVINT</w:t>
      </w:r>
      <w:r w:rsidR="0023529E">
        <w:rPr>
          <w:rStyle w:val="hps"/>
          <w:rFonts w:ascii="Arial" w:hAnsi="Arial" w:cs="Arial"/>
          <w:color w:val="222222"/>
          <w:sz w:val="24"/>
          <w:szCs w:val="24"/>
          <w:lang w:val="en-US"/>
        </w:rPr>
        <w:t xml:space="preserve"> in a normal population </w:t>
      </w:r>
      <w:r w:rsidR="008C7859" w:rsidRPr="00EC4F22">
        <w:rPr>
          <w:rStyle w:val="hps"/>
          <w:rFonts w:ascii="Arial" w:hAnsi="Arial" w:cs="Arial"/>
          <w:color w:val="222222"/>
          <w:sz w:val="24"/>
          <w:szCs w:val="24"/>
          <w:lang w:val="en-US"/>
        </w:rPr>
        <w:t>that help characterized what is a pathological vibratory nystagmus.</w:t>
      </w:r>
    </w:p>
    <w:p w:rsidR="008C7859" w:rsidRPr="00EC4F22" w:rsidRDefault="008C7859" w:rsidP="0023529E">
      <w:pPr>
        <w:autoSpaceDE w:val="0"/>
        <w:autoSpaceDN w:val="0"/>
        <w:adjustRightInd w:val="0"/>
        <w:spacing w:after="120" w:line="240" w:lineRule="auto"/>
        <w:rPr>
          <w:rStyle w:val="hps"/>
          <w:rFonts w:ascii="Arial" w:hAnsi="Arial" w:cs="Arial"/>
          <w:color w:val="222222"/>
          <w:sz w:val="24"/>
          <w:szCs w:val="24"/>
          <w:lang w:val="en-US"/>
        </w:rPr>
      </w:pPr>
      <w:r w:rsidRPr="00EC4F22">
        <w:rPr>
          <w:rFonts w:ascii="Arial" w:hAnsi="Arial" w:cs="Arial"/>
          <w:sz w:val="24"/>
          <w:szCs w:val="24"/>
          <w:lang w:val="en-GB"/>
        </w:rPr>
        <w:t>The parameters assessed included the horizontal-vertical component and the direction, the frequency, the mean and maximum speed of the slow phase and the number of stimulations that produce a positive response in each subject.</w:t>
      </w:r>
    </w:p>
    <w:p w:rsidR="008C7859" w:rsidRPr="00EC4F22" w:rsidRDefault="00DA4FE6" w:rsidP="0023529E">
      <w:pPr>
        <w:autoSpaceDE w:val="0"/>
        <w:autoSpaceDN w:val="0"/>
        <w:adjustRightInd w:val="0"/>
        <w:spacing w:after="120" w:line="240" w:lineRule="auto"/>
        <w:rPr>
          <w:rFonts w:ascii="Arial" w:hAnsi="Arial" w:cs="Arial"/>
          <w:sz w:val="24"/>
          <w:szCs w:val="24"/>
          <w:lang w:val="en-US"/>
        </w:rPr>
      </w:pPr>
      <w:r w:rsidRPr="00EC4F22">
        <w:rPr>
          <w:rFonts w:ascii="Arial" w:hAnsi="Arial" w:cs="Arial"/>
          <w:sz w:val="24"/>
          <w:szCs w:val="24"/>
          <w:lang w:val="en-US"/>
        </w:rPr>
        <w:t xml:space="preserve">The study was </w:t>
      </w:r>
      <w:r w:rsidR="00F56792" w:rsidRPr="00EC4F22">
        <w:rPr>
          <w:rFonts w:ascii="Arial" w:hAnsi="Arial" w:cs="Arial"/>
          <w:sz w:val="24"/>
          <w:szCs w:val="24"/>
          <w:lang w:val="en-US"/>
        </w:rPr>
        <w:t xml:space="preserve">conducted in both institutions, </w:t>
      </w:r>
      <w:r w:rsidRPr="00EC4F22">
        <w:rPr>
          <w:rFonts w:ascii="Arial" w:hAnsi="Arial" w:cs="Arial"/>
          <w:sz w:val="24"/>
          <w:szCs w:val="24"/>
          <w:lang w:val="en-US"/>
        </w:rPr>
        <w:t xml:space="preserve">using the same method and stimulation device. Each institution </w:t>
      </w:r>
      <w:r w:rsidR="00F56792" w:rsidRPr="00EC4F22">
        <w:rPr>
          <w:rFonts w:ascii="Arial" w:hAnsi="Arial" w:cs="Arial"/>
          <w:sz w:val="24"/>
          <w:szCs w:val="24"/>
          <w:lang w:val="en-US"/>
        </w:rPr>
        <w:t xml:space="preserve">developed its control group. In both patients and control group the </w:t>
      </w:r>
      <w:r w:rsidR="0023529E" w:rsidRPr="00EC4F22">
        <w:rPr>
          <w:rFonts w:ascii="Arial" w:hAnsi="Arial" w:cs="Arial"/>
          <w:sz w:val="24"/>
          <w:szCs w:val="24"/>
          <w:lang w:val="en-US"/>
        </w:rPr>
        <w:t>SVINT</w:t>
      </w:r>
      <w:r w:rsidR="00F56792" w:rsidRPr="00EC4F22">
        <w:rPr>
          <w:rFonts w:ascii="Arial" w:hAnsi="Arial" w:cs="Arial"/>
          <w:sz w:val="24"/>
          <w:szCs w:val="24"/>
          <w:lang w:val="en-US"/>
        </w:rPr>
        <w:t xml:space="preserve"> was applied to each mastoid, using the V.VIB 3Fstimulator (Synapsys, Inc., Marseille, France) at growing stimulus</w:t>
      </w:r>
      <w:r w:rsidR="00FD11F2" w:rsidRPr="00EC4F22">
        <w:rPr>
          <w:rFonts w:ascii="Arial" w:hAnsi="Arial" w:cs="Arial"/>
          <w:sz w:val="24"/>
          <w:szCs w:val="24"/>
          <w:lang w:val="en-US"/>
        </w:rPr>
        <w:t xml:space="preserve"> </w:t>
      </w:r>
      <w:r w:rsidR="00F56792" w:rsidRPr="00EC4F22">
        <w:rPr>
          <w:rFonts w:ascii="Arial" w:hAnsi="Arial" w:cs="Arial"/>
          <w:sz w:val="24"/>
          <w:szCs w:val="24"/>
          <w:lang w:val="en-US"/>
        </w:rPr>
        <w:t>frequencies of 30, 60, and 100 Hz for 10 seconds</w:t>
      </w:r>
      <w:r w:rsidR="00FD11F2" w:rsidRPr="00EC4F22">
        <w:rPr>
          <w:rFonts w:ascii="Arial" w:hAnsi="Arial" w:cs="Arial"/>
          <w:sz w:val="24"/>
          <w:szCs w:val="24"/>
          <w:lang w:val="en-US"/>
        </w:rPr>
        <w:t xml:space="preserve">. Nystagmus was recorded by a 2-dimensional videonystagmograph. </w:t>
      </w:r>
    </w:p>
    <w:p w:rsidR="00C14FBD" w:rsidRPr="00EC4F22" w:rsidRDefault="00FD11F2" w:rsidP="0023529E">
      <w:pPr>
        <w:autoSpaceDE w:val="0"/>
        <w:autoSpaceDN w:val="0"/>
        <w:adjustRightInd w:val="0"/>
        <w:spacing w:after="120" w:line="240" w:lineRule="auto"/>
        <w:rPr>
          <w:rFonts w:ascii="Arial" w:hAnsi="Arial" w:cs="Arial"/>
          <w:sz w:val="24"/>
          <w:szCs w:val="24"/>
          <w:lang w:val="en-US"/>
        </w:rPr>
      </w:pPr>
      <w:r w:rsidRPr="00EC4F22">
        <w:rPr>
          <w:rFonts w:ascii="Arial" w:hAnsi="Arial" w:cs="Arial"/>
          <w:sz w:val="24"/>
          <w:szCs w:val="24"/>
          <w:lang w:val="en-US"/>
        </w:rPr>
        <w:t xml:space="preserve">The response was considered positive </w:t>
      </w:r>
      <w:r w:rsidR="00620B4D" w:rsidRPr="00EC4F22">
        <w:rPr>
          <w:rFonts w:ascii="Arial" w:hAnsi="Arial" w:cs="Arial"/>
          <w:sz w:val="24"/>
          <w:szCs w:val="24"/>
          <w:lang w:val="en-US"/>
        </w:rPr>
        <w:t>when it</w:t>
      </w:r>
      <w:r w:rsidRPr="00EC4F22">
        <w:rPr>
          <w:rFonts w:ascii="Arial" w:hAnsi="Arial" w:cs="Arial"/>
          <w:sz w:val="24"/>
          <w:szCs w:val="24"/>
          <w:lang w:val="en-US"/>
        </w:rPr>
        <w:t xml:space="preserve"> </w:t>
      </w:r>
      <w:r w:rsidR="00F202E5" w:rsidRPr="00EC4F22">
        <w:rPr>
          <w:rFonts w:ascii="Arial" w:hAnsi="Arial" w:cs="Arial"/>
          <w:sz w:val="24"/>
          <w:szCs w:val="24"/>
          <w:lang w:val="en-US"/>
        </w:rPr>
        <w:t>produced a sustained</w:t>
      </w:r>
      <w:r w:rsidR="000F7D7A" w:rsidRPr="00EC4F22">
        <w:rPr>
          <w:rFonts w:ascii="Arial" w:hAnsi="Arial" w:cs="Arial"/>
          <w:sz w:val="24"/>
          <w:szCs w:val="24"/>
          <w:lang w:val="en-US"/>
        </w:rPr>
        <w:t>,</w:t>
      </w:r>
      <w:r w:rsidR="00F202E5" w:rsidRPr="00EC4F22">
        <w:rPr>
          <w:rFonts w:ascii="Arial" w:hAnsi="Arial" w:cs="Arial"/>
          <w:sz w:val="24"/>
          <w:szCs w:val="24"/>
          <w:lang w:val="en-US"/>
        </w:rPr>
        <w:t xml:space="preserve"> non</w:t>
      </w:r>
      <w:r w:rsidR="0023529E">
        <w:rPr>
          <w:rFonts w:ascii="Arial" w:hAnsi="Arial" w:cs="Arial"/>
          <w:sz w:val="24"/>
          <w:szCs w:val="24"/>
          <w:lang w:val="en-US"/>
        </w:rPr>
        <w:t>-</w:t>
      </w:r>
      <w:r w:rsidR="00412E3C" w:rsidRPr="00EC4F22">
        <w:rPr>
          <w:rFonts w:ascii="Arial" w:hAnsi="Arial" w:cs="Arial"/>
          <w:sz w:val="24"/>
          <w:szCs w:val="24"/>
          <w:lang w:val="en-US"/>
        </w:rPr>
        <w:t>direction</w:t>
      </w:r>
      <w:r w:rsidR="0023529E">
        <w:rPr>
          <w:rFonts w:ascii="Arial" w:hAnsi="Arial" w:cs="Arial"/>
          <w:sz w:val="24"/>
          <w:szCs w:val="24"/>
          <w:lang w:val="en-US"/>
        </w:rPr>
        <w:t>–</w:t>
      </w:r>
      <w:r w:rsidR="00412E3C" w:rsidRPr="00EC4F22">
        <w:rPr>
          <w:rFonts w:ascii="Arial" w:hAnsi="Arial" w:cs="Arial"/>
          <w:sz w:val="24"/>
          <w:szCs w:val="24"/>
          <w:lang w:val="en-US"/>
        </w:rPr>
        <w:t>cha</w:t>
      </w:r>
      <w:r w:rsidR="0023529E">
        <w:rPr>
          <w:rFonts w:ascii="Arial" w:hAnsi="Arial" w:cs="Arial"/>
          <w:sz w:val="24"/>
          <w:szCs w:val="24"/>
          <w:lang w:val="en-US"/>
        </w:rPr>
        <w:t>n</w:t>
      </w:r>
      <w:r w:rsidR="00412E3C" w:rsidRPr="00EC4F22">
        <w:rPr>
          <w:rFonts w:ascii="Arial" w:hAnsi="Arial" w:cs="Arial"/>
          <w:sz w:val="24"/>
          <w:szCs w:val="24"/>
          <w:lang w:val="en-US"/>
        </w:rPr>
        <w:t xml:space="preserve">ging </w:t>
      </w:r>
      <w:r w:rsidRPr="00EC4F22">
        <w:rPr>
          <w:rFonts w:ascii="Arial" w:hAnsi="Arial" w:cs="Arial"/>
          <w:sz w:val="24"/>
          <w:szCs w:val="24"/>
          <w:lang w:val="en-US"/>
        </w:rPr>
        <w:t>nystagmus</w:t>
      </w:r>
      <w:r w:rsidR="00F202E5" w:rsidRPr="00EC4F22">
        <w:rPr>
          <w:rFonts w:ascii="Arial" w:hAnsi="Arial" w:cs="Arial"/>
          <w:sz w:val="24"/>
          <w:szCs w:val="24"/>
          <w:lang w:val="en-US"/>
        </w:rPr>
        <w:t>,</w:t>
      </w:r>
      <w:r w:rsidRPr="00EC4F22">
        <w:rPr>
          <w:rFonts w:ascii="Arial" w:hAnsi="Arial" w:cs="Arial"/>
          <w:sz w:val="24"/>
          <w:szCs w:val="24"/>
          <w:lang w:val="en-US"/>
        </w:rPr>
        <w:t xml:space="preserve"> </w:t>
      </w:r>
      <w:r w:rsidR="00412E3C" w:rsidRPr="00EC4F22">
        <w:rPr>
          <w:rFonts w:ascii="Arial" w:hAnsi="Arial" w:cs="Arial"/>
          <w:sz w:val="24"/>
          <w:szCs w:val="24"/>
          <w:lang w:val="en-US"/>
        </w:rPr>
        <w:t>with a slow phase velocity</w:t>
      </w:r>
      <w:r w:rsidR="000F7D7A" w:rsidRPr="00EC4F22">
        <w:rPr>
          <w:rFonts w:ascii="Arial" w:hAnsi="Arial" w:cs="Arial"/>
          <w:sz w:val="24"/>
          <w:szCs w:val="24"/>
          <w:lang w:val="en-US"/>
        </w:rPr>
        <w:t>,</w:t>
      </w:r>
      <w:r w:rsidR="00412E3C" w:rsidRPr="00EC4F22">
        <w:rPr>
          <w:rFonts w:ascii="Arial" w:hAnsi="Arial" w:cs="Arial"/>
          <w:sz w:val="24"/>
          <w:szCs w:val="24"/>
          <w:lang w:val="en-US"/>
        </w:rPr>
        <w:t xml:space="preserve"> higher than 2,</w:t>
      </w:r>
      <w:r w:rsidR="00620B4D" w:rsidRPr="00EC4F22">
        <w:rPr>
          <w:rFonts w:ascii="Arial" w:hAnsi="Arial" w:cs="Arial"/>
          <w:sz w:val="24"/>
          <w:szCs w:val="24"/>
          <w:lang w:val="en-US"/>
        </w:rPr>
        <w:t>2</w:t>
      </w:r>
      <w:r w:rsidR="00412E3C" w:rsidRPr="00EC4F22">
        <w:rPr>
          <w:rFonts w:ascii="Arial" w:hAnsi="Arial" w:cs="Arial"/>
          <w:sz w:val="24"/>
          <w:szCs w:val="24"/>
          <w:lang w:val="en-US"/>
        </w:rPr>
        <w:t>º\s, at a frequency over 1</w:t>
      </w:r>
      <w:r w:rsidR="0023529E">
        <w:rPr>
          <w:rFonts w:ascii="Arial" w:hAnsi="Arial" w:cs="Arial"/>
          <w:sz w:val="24"/>
          <w:szCs w:val="24"/>
          <w:lang w:val="en-US"/>
        </w:rPr>
        <w:t xml:space="preserve"> H</w:t>
      </w:r>
      <w:r w:rsidR="00412E3C" w:rsidRPr="00EC4F22">
        <w:rPr>
          <w:rFonts w:ascii="Arial" w:hAnsi="Arial" w:cs="Arial"/>
          <w:sz w:val="24"/>
          <w:szCs w:val="24"/>
          <w:lang w:val="en-US"/>
        </w:rPr>
        <w:t>z</w:t>
      </w:r>
      <w:r w:rsidR="00F202E5" w:rsidRPr="00EC4F22">
        <w:rPr>
          <w:rFonts w:ascii="Arial" w:hAnsi="Arial" w:cs="Arial"/>
          <w:sz w:val="24"/>
          <w:szCs w:val="24"/>
          <w:lang w:val="en-US"/>
        </w:rPr>
        <w:t>, starting</w:t>
      </w:r>
      <w:r w:rsidRPr="00EC4F22">
        <w:rPr>
          <w:rFonts w:ascii="Arial" w:hAnsi="Arial" w:cs="Arial"/>
          <w:sz w:val="24"/>
          <w:szCs w:val="24"/>
          <w:lang w:val="en-US"/>
        </w:rPr>
        <w:t xml:space="preserve"> after the </w:t>
      </w:r>
      <w:r w:rsidR="00F202E5" w:rsidRPr="00EC4F22">
        <w:rPr>
          <w:rFonts w:ascii="Arial" w:hAnsi="Arial" w:cs="Arial"/>
          <w:sz w:val="24"/>
          <w:szCs w:val="24"/>
          <w:lang w:val="en-US"/>
        </w:rPr>
        <w:t>beginning of the stimulus, and abolished</w:t>
      </w:r>
      <w:r w:rsidRPr="00EC4F22">
        <w:rPr>
          <w:rFonts w:ascii="Arial" w:hAnsi="Arial" w:cs="Arial"/>
          <w:sz w:val="24"/>
          <w:szCs w:val="24"/>
          <w:lang w:val="en-US"/>
        </w:rPr>
        <w:t xml:space="preserve"> </w:t>
      </w:r>
      <w:r w:rsidR="00F202E5" w:rsidRPr="00EC4F22">
        <w:rPr>
          <w:rFonts w:ascii="Arial" w:hAnsi="Arial" w:cs="Arial"/>
          <w:sz w:val="24"/>
          <w:szCs w:val="24"/>
          <w:lang w:val="en-US"/>
        </w:rPr>
        <w:t xml:space="preserve">at the cessation. </w:t>
      </w:r>
    </w:p>
    <w:p w:rsidR="00F646F4" w:rsidRPr="00F646F4" w:rsidRDefault="00EC4F22" w:rsidP="0023529E">
      <w:pPr>
        <w:pStyle w:val="HTMLPreformatted"/>
        <w:shd w:val="clear" w:color="auto" w:fill="FFFFFF"/>
        <w:spacing w:after="120"/>
        <w:rPr>
          <w:rFonts w:ascii="Arial" w:eastAsia="Times New Roman" w:hAnsi="Arial" w:cs="Arial"/>
          <w:color w:val="212121"/>
          <w:sz w:val="24"/>
          <w:szCs w:val="24"/>
          <w:lang w:val="en-GB" w:eastAsia="pt-PT"/>
        </w:rPr>
      </w:pPr>
      <w:r w:rsidRPr="00F646F4">
        <w:rPr>
          <w:rFonts w:ascii="Arial" w:hAnsi="Arial" w:cs="Arial"/>
          <w:sz w:val="24"/>
          <w:szCs w:val="24"/>
          <w:lang w:val="en-US"/>
        </w:rPr>
        <w:t xml:space="preserve">We review the main </w:t>
      </w:r>
      <w:r w:rsidRPr="00F646F4">
        <w:rPr>
          <w:rFonts w:ascii="Arial" w:eastAsia="Times New Roman" w:hAnsi="Arial" w:cs="Arial"/>
          <w:color w:val="212121"/>
          <w:sz w:val="24"/>
          <w:szCs w:val="24"/>
          <w:lang w:val="en" w:eastAsia="pt-PT"/>
        </w:rPr>
        <w:t xml:space="preserve">characteristics of a normal and pathological </w:t>
      </w:r>
      <w:r w:rsidR="0023529E" w:rsidRPr="00F646F4">
        <w:rPr>
          <w:rFonts w:ascii="Arial" w:eastAsia="Times New Roman" w:hAnsi="Arial" w:cs="Arial"/>
          <w:color w:val="212121"/>
          <w:sz w:val="24"/>
          <w:szCs w:val="24"/>
          <w:lang w:val="en" w:eastAsia="pt-PT"/>
        </w:rPr>
        <w:t>SVINT</w:t>
      </w:r>
      <w:r w:rsidRPr="00F646F4">
        <w:rPr>
          <w:rFonts w:ascii="Arial" w:eastAsia="Times New Roman" w:hAnsi="Arial" w:cs="Arial"/>
          <w:color w:val="212121"/>
          <w:sz w:val="24"/>
          <w:szCs w:val="24"/>
          <w:lang w:val="en" w:eastAsia="pt-PT"/>
        </w:rPr>
        <w:t xml:space="preserve"> and the more recent findings</w:t>
      </w:r>
      <w:r w:rsidR="00F646F4" w:rsidRPr="00F646F4">
        <w:rPr>
          <w:rFonts w:ascii="Arial" w:eastAsia="Times New Roman" w:hAnsi="Arial" w:cs="Arial"/>
          <w:color w:val="212121"/>
          <w:sz w:val="24"/>
          <w:szCs w:val="24"/>
          <w:lang w:val="en" w:eastAsia="pt-PT"/>
        </w:rPr>
        <w:t xml:space="preserve"> about the </w:t>
      </w:r>
      <w:r w:rsidR="0023529E" w:rsidRPr="00F646F4">
        <w:rPr>
          <w:rFonts w:ascii="Arial" w:eastAsia="Times New Roman" w:hAnsi="Arial" w:cs="Arial"/>
          <w:color w:val="212121"/>
          <w:sz w:val="24"/>
          <w:szCs w:val="24"/>
          <w:lang w:val="en" w:eastAsia="pt-PT"/>
        </w:rPr>
        <w:t>SVINT</w:t>
      </w:r>
      <w:r w:rsidR="00F646F4">
        <w:rPr>
          <w:rFonts w:ascii="Arial" w:eastAsia="Times New Roman" w:hAnsi="Arial" w:cs="Arial"/>
          <w:color w:val="212121"/>
          <w:sz w:val="24"/>
          <w:szCs w:val="24"/>
          <w:lang w:val="en" w:eastAsia="pt-PT"/>
        </w:rPr>
        <w:t>.</w:t>
      </w:r>
    </w:p>
    <w:p w:rsidR="00F2790A" w:rsidRDefault="00F2790A" w:rsidP="0023529E">
      <w:pPr>
        <w:autoSpaceDE w:val="0"/>
        <w:autoSpaceDN w:val="0"/>
        <w:adjustRightInd w:val="0"/>
        <w:spacing w:after="120" w:line="240" w:lineRule="auto"/>
        <w:rPr>
          <w:rFonts w:ascii="Times-Roman" w:hAnsi="Times-Roman" w:cs="Times-Roman"/>
          <w:sz w:val="20"/>
          <w:szCs w:val="20"/>
          <w:lang w:val="en-US"/>
        </w:rPr>
      </w:pPr>
    </w:p>
    <w:p w:rsidR="00FC48CD" w:rsidRPr="00FC48CD" w:rsidRDefault="00FC48CD" w:rsidP="005568FE">
      <w:pPr>
        <w:autoSpaceDE w:val="0"/>
        <w:autoSpaceDN w:val="0"/>
        <w:adjustRightInd w:val="0"/>
        <w:spacing w:after="0"/>
        <w:jc w:val="both"/>
        <w:rPr>
          <w:rFonts w:ascii="Arial" w:hAnsi="Arial" w:cs="Arial"/>
          <w:color w:val="333333"/>
          <w:lang w:val="en-US"/>
        </w:rPr>
      </w:pPr>
    </w:p>
    <w:sectPr w:rsidR="00FC48CD" w:rsidRPr="00FC48CD" w:rsidSect="00624603">
      <w:pgSz w:w="11906" w:h="16838"/>
      <w:pgMar w:top="1440" w:right="720" w:bottom="878"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C9" w:rsidRDefault="00FF43C9" w:rsidP="00E254CC">
      <w:pPr>
        <w:spacing w:after="0" w:line="240" w:lineRule="auto"/>
      </w:pPr>
      <w:r>
        <w:separator/>
      </w:r>
    </w:p>
  </w:endnote>
  <w:endnote w:type="continuationSeparator" w:id="0">
    <w:p w:rsidR="00FF43C9" w:rsidRDefault="00FF43C9" w:rsidP="00E2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C9" w:rsidRDefault="00FF43C9" w:rsidP="00E254CC">
      <w:pPr>
        <w:spacing w:after="0" w:line="240" w:lineRule="auto"/>
      </w:pPr>
      <w:r>
        <w:separator/>
      </w:r>
    </w:p>
  </w:footnote>
  <w:footnote w:type="continuationSeparator" w:id="0">
    <w:p w:rsidR="00FF43C9" w:rsidRDefault="00FF43C9" w:rsidP="00E25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F4"/>
    <w:rsid w:val="000043F5"/>
    <w:rsid w:val="00062AF4"/>
    <w:rsid w:val="00072CFF"/>
    <w:rsid w:val="00095F0A"/>
    <w:rsid w:val="000F7D7A"/>
    <w:rsid w:val="001227CF"/>
    <w:rsid w:val="00140447"/>
    <w:rsid w:val="001434AF"/>
    <w:rsid w:val="00175D95"/>
    <w:rsid w:val="00181013"/>
    <w:rsid w:val="001D68F4"/>
    <w:rsid w:val="0023529E"/>
    <w:rsid w:val="00302AD0"/>
    <w:rsid w:val="00320C1D"/>
    <w:rsid w:val="003607B3"/>
    <w:rsid w:val="003B0A51"/>
    <w:rsid w:val="003F010A"/>
    <w:rsid w:val="00412E3C"/>
    <w:rsid w:val="004661DF"/>
    <w:rsid w:val="004B4F56"/>
    <w:rsid w:val="00512DF8"/>
    <w:rsid w:val="005164A0"/>
    <w:rsid w:val="005166BF"/>
    <w:rsid w:val="005568FE"/>
    <w:rsid w:val="00556F0B"/>
    <w:rsid w:val="005C3BF8"/>
    <w:rsid w:val="00612D3E"/>
    <w:rsid w:val="00620B4D"/>
    <w:rsid w:val="00624603"/>
    <w:rsid w:val="006B33BB"/>
    <w:rsid w:val="006D0265"/>
    <w:rsid w:val="006D6959"/>
    <w:rsid w:val="00730DDF"/>
    <w:rsid w:val="00772B6B"/>
    <w:rsid w:val="00785BF9"/>
    <w:rsid w:val="00793B05"/>
    <w:rsid w:val="0079502C"/>
    <w:rsid w:val="00850C07"/>
    <w:rsid w:val="008B41F8"/>
    <w:rsid w:val="008C7859"/>
    <w:rsid w:val="008D17AB"/>
    <w:rsid w:val="008D5D70"/>
    <w:rsid w:val="00914617"/>
    <w:rsid w:val="0095434C"/>
    <w:rsid w:val="00986F0E"/>
    <w:rsid w:val="00A34111"/>
    <w:rsid w:val="00A91367"/>
    <w:rsid w:val="00B522DC"/>
    <w:rsid w:val="00BF0FEB"/>
    <w:rsid w:val="00C14FBD"/>
    <w:rsid w:val="00D37F5C"/>
    <w:rsid w:val="00DA4FE6"/>
    <w:rsid w:val="00DD78E6"/>
    <w:rsid w:val="00DE40D0"/>
    <w:rsid w:val="00E179F3"/>
    <w:rsid w:val="00E254CC"/>
    <w:rsid w:val="00EA51B8"/>
    <w:rsid w:val="00EC4F22"/>
    <w:rsid w:val="00ED242B"/>
    <w:rsid w:val="00F01E00"/>
    <w:rsid w:val="00F202E5"/>
    <w:rsid w:val="00F2790A"/>
    <w:rsid w:val="00F329EB"/>
    <w:rsid w:val="00F55247"/>
    <w:rsid w:val="00F56792"/>
    <w:rsid w:val="00F646F4"/>
    <w:rsid w:val="00F94C23"/>
    <w:rsid w:val="00FA06DD"/>
    <w:rsid w:val="00FC036D"/>
    <w:rsid w:val="00FC48CD"/>
    <w:rsid w:val="00FD11F2"/>
    <w:rsid w:val="00FF43C9"/>
    <w:rsid w:val="00FF5C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02284-2724-4F45-8E77-A9AA4430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1D"/>
  </w:style>
  <w:style w:type="paragraph" w:styleId="Heading1">
    <w:name w:val="heading 1"/>
    <w:basedOn w:val="Normal"/>
    <w:link w:val="Heading1Char"/>
    <w:uiPriority w:val="9"/>
    <w:qFormat/>
    <w:rsid w:val="00E254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62AF4"/>
  </w:style>
  <w:style w:type="character" w:customStyle="1" w:styleId="longtext">
    <w:name w:val="long_text"/>
    <w:basedOn w:val="DefaultParagraphFont"/>
    <w:rsid w:val="000043F5"/>
  </w:style>
  <w:style w:type="character" w:customStyle="1" w:styleId="Heading1Char">
    <w:name w:val="Heading 1 Char"/>
    <w:basedOn w:val="DefaultParagraphFont"/>
    <w:link w:val="Heading1"/>
    <w:uiPriority w:val="9"/>
    <w:rsid w:val="00E254CC"/>
    <w:rPr>
      <w:rFonts w:ascii="Times New Roman" w:eastAsia="Times New Roman" w:hAnsi="Times New Roman" w:cs="Times New Roman"/>
      <w:b/>
      <w:bCs/>
      <w:kern w:val="36"/>
      <w:sz w:val="48"/>
      <w:szCs w:val="48"/>
      <w:lang w:val="es-ES" w:eastAsia="es-ES"/>
    </w:rPr>
  </w:style>
  <w:style w:type="character" w:styleId="Hyperlink">
    <w:name w:val="Hyperlink"/>
    <w:rsid w:val="00E254CC"/>
    <w:rPr>
      <w:u w:val="single"/>
    </w:rPr>
  </w:style>
  <w:style w:type="character" w:styleId="EndnoteReference">
    <w:name w:val="endnote reference"/>
    <w:basedOn w:val="DefaultParagraphFont"/>
    <w:uiPriority w:val="99"/>
    <w:unhideWhenUsed/>
    <w:rsid w:val="00E254CC"/>
    <w:rPr>
      <w:rFonts w:ascii="Arial" w:hAnsi="Arial"/>
      <w:sz w:val="24"/>
      <w:vertAlign w:val="superscript"/>
    </w:rPr>
  </w:style>
  <w:style w:type="paragraph" w:styleId="HTMLPreformatted">
    <w:name w:val="HTML Preformatted"/>
    <w:basedOn w:val="Normal"/>
    <w:link w:val="HTMLPreformattedChar"/>
    <w:uiPriority w:val="99"/>
    <w:semiHidden/>
    <w:unhideWhenUsed/>
    <w:rsid w:val="00EC4F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C4F22"/>
    <w:rPr>
      <w:rFonts w:ascii="Consolas" w:hAnsi="Consolas"/>
      <w:sz w:val="20"/>
      <w:szCs w:val="20"/>
    </w:rPr>
  </w:style>
  <w:style w:type="paragraph" w:styleId="BalloonText">
    <w:name w:val="Balloon Text"/>
    <w:basedOn w:val="Normal"/>
    <w:link w:val="BalloonTextChar"/>
    <w:uiPriority w:val="99"/>
    <w:semiHidden/>
    <w:unhideWhenUsed/>
    <w:rsid w:val="0055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318">
      <w:bodyDiv w:val="1"/>
      <w:marLeft w:val="0"/>
      <w:marRight w:val="0"/>
      <w:marTop w:val="0"/>
      <w:marBottom w:val="0"/>
      <w:divBdr>
        <w:top w:val="none" w:sz="0" w:space="0" w:color="auto"/>
        <w:left w:val="none" w:sz="0" w:space="0" w:color="auto"/>
        <w:bottom w:val="none" w:sz="0" w:space="0" w:color="auto"/>
        <w:right w:val="none" w:sz="0" w:space="0" w:color="auto"/>
      </w:divBdr>
    </w:div>
    <w:div w:id="12101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Araújo</dc:creator>
  <cp:lastModifiedBy>Mary</cp:lastModifiedBy>
  <cp:revision>4</cp:revision>
  <cp:lastPrinted>2017-12-07T13:49:00Z</cp:lastPrinted>
  <dcterms:created xsi:type="dcterms:W3CDTF">2017-12-07T13:50:00Z</dcterms:created>
  <dcterms:modified xsi:type="dcterms:W3CDTF">2018-01-16T19:17:00Z</dcterms:modified>
</cp:coreProperties>
</file>