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2E2E2" w14:textId="536A138E" w:rsidR="00B37A3C" w:rsidRDefault="00B37A3C" w:rsidP="00B37A3C">
      <w:pPr>
        <w:widowControl w:val="0"/>
        <w:autoSpaceDE w:val="0"/>
        <w:autoSpaceDN w:val="0"/>
        <w:adjustRightInd w:val="0"/>
        <w:rPr>
          <w:rFonts w:ascii="Times" w:hAnsi="Times" w:cs="Calibri"/>
          <w:b/>
          <w:sz w:val="32"/>
          <w:szCs w:val="32"/>
        </w:rPr>
      </w:pPr>
      <w:proofErr w:type="gramStart"/>
      <w:r w:rsidRPr="00A64D4B">
        <w:rPr>
          <w:rFonts w:ascii="Times" w:hAnsi="Times" w:cs="Calibri"/>
          <w:b/>
          <w:sz w:val="32"/>
          <w:szCs w:val="32"/>
        </w:rPr>
        <w:t>Meniere’s Disease</w:t>
      </w:r>
      <w:proofErr w:type="gramEnd"/>
      <w:r w:rsidR="00273F09">
        <w:rPr>
          <w:rFonts w:ascii="Times" w:hAnsi="Times" w:cs="Calibri"/>
          <w:b/>
          <w:sz w:val="32"/>
          <w:szCs w:val="32"/>
        </w:rPr>
        <w:t>,</w:t>
      </w:r>
      <w:r w:rsidRPr="00A64D4B">
        <w:rPr>
          <w:rFonts w:ascii="Times" w:hAnsi="Times" w:cs="Calibri"/>
          <w:b/>
          <w:sz w:val="32"/>
          <w:szCs w:val="32"/>
        </w:rPr>
        <w:t xml:space="preserve"> Vestibular Migraine</w:t>
      </w:r>
      <w:r w:rsidR="004563BD">
        <w:rPr>
          <w:rFonts w:ascii="Times" w:hAnsi="Times" w:cs="Calibri"/>
          <w:b/>
          <w:sz w:val="32"/>
          <w:szCs w:val="32"/>
        </w:rPr>
        <w:t>, and PPPD</w:t>
      </w:r>
      <w:r w:rsidR="00273F09">
        <w:rPr>
          <w:rFonts w:ascii="Times" w:hAnsi="Times" w:cs="Calibri"/>
          <w:b/>
          <w:sz w:val="32"/>
          <w:szCs w:val="32"/>
        </w:rPr>
        <w:t>:  What is the Connection?</w:t>
      </w:r>
    </w:p>
    <w:p w14:paraId="05E107A8" w14:textId="77777777" w:rsidR="00D77865" w:rsidRDefault="00D77865" w:rsidP="00B37A3C">
      <w:pPr>
        <w:widowControl w:val="0"/>
        <w:autoSpaceDE w:val="0"/>
        <w:autoSpaceDN w:val="0"/>
        <w:adjustRightInd w:val="0"/>
        <w:rPr>
          <w:rFonts w:ascii="Times" w:hAnsi="Times" w:cs="Calibri"/>
          <w:b/>
          <w:sz w:val="32"/>
          <w:szCs w:val="32"/>
        </w:rPr>
      </w:pPr>
    </w:p>
    <w:p w14:paraId="24EF6D75" w14:textId="0B53B11B" w:rsidR="00D77865" w:rsidRPr="00D77865" w:rsidRDefault="00D77865" w:rsidP="00B37A3C">
      <w:pPr>
        <w:widowControl w:val="0"/>
        <w:autoSpaceDE w:val="0"/>
        <w:autoSpaceDN w:val="0"/>
        <w:adjustRightInd w:val="0"/>
        <w:rPr>
          <w:rFonts w:ascii="Times" w:hAnsi="Times" w:cs="Calibri"/>
          <w:sz w:val="32"/>
          <w:szCs w:val="32"/>
        </w:rPr>
      </w:pPr>
      <w:r w:rsidRPr="00D77865">
        <w:rPr>
          <w:rFonts w:ascii="Times" w:hAnsi="Times" w:cs="Calibri"/>
          <w:sz w:val="32"/>
          <w:szCs w:val="32"/>
        </w:rPr>
        <w:t>Joel Goebel, MD</w:t>
      </w:r>
    </w:p>
    <w:p w14:paraId="2266CC2C" w14:textId="77777777" w:rsidR="00B37A3C" w:rsidRPr="00A64D4B" w:rsidRDefault="00B37A3C" w:rsidP="00B37A3C">
      <w:pPr>
        <w:pStyle w:val="ListParagraph"/>
        <w:widowControl w:val="0"/>
        <w:autoSpaceDE w:val="0"/>
        <w:autoSpaceDN w:val="0"/>
        <w:adjustRightInd w:val="0"/>
        <w:rPr>
          <w:rFonts w:ascii="Times" w:hAnsi="Times" w:cs="Calibri"/>
          <w:sz w:val="32"/>
          <w:szCs w:val="32"/>
        </w:rPr>
      </w:pPr>
    </w:p>
    <w:p w14:paraId="5CB3862E" w14:textId="3397D056" w:rsidR="00B37A3C" w:rsidRPr="00A64D4B" w:rsidRDefault="00A64D4B" w:rsidP="00A64D4B">
      <w:pPr>
        <w:pStyle w:val="ListParagraph"/>
        <w:widowControl w:val="0"/>
        <w:autoSpaceDE w:val="0"/>
        <w:autoSpaceDN w:val="0"/>
        <w:adjustRightInd w:val="0"/>
        <w:ind w:left="0"/>
        <w:rPr>
          <w:rFonts w:ascii="Times" w:hAnsi="Times" w:cs="Calibri"/>
          <w:sz w:val="32"/>
          <w:szCs w:val="32"/>
        </w:rPr>
      </w:pPr>
      <w:r>
        <w:rPr>
          <w:rFonts w:ascii="Times" w:hAnsi="Times" w:cs="Calibri"/>
          <w:sz w:val="32"/>
          <w:szCs w:val="32"/>
        </w:rPr>
        <w:t>Th</w:t>
      </w:r>
      <w:r w:rsidR="00B37A3C" w:rsidRPr="00A64D4B">
        <w:rPr>
          <w:rFonts w:ascii="Times" w:hAnsi="Times" w:cs="Calibri"/>
          <w:sz w:val="32"/>
          <w:szCs w:val="32"/>
        </w:rPr>
        <w:t>e diagnosis of Meniere’s disease (MD) has classically been made on the clinical picture of recurrent vertigo, unilateral tinnitus, aural fullness</w:t>
      </w:r>
      <w:r>
        <w:rPr>
          <w:rFonts w:ascii="Times" w:hAnsi="Times" w:cs="Calibri"/>
          <w:sz w:val="32"/>
          <w:szCs w:val="32"/>
        </w:rPr>
        <w:t>,</w:t>
      </w:r>
      <w:r w:rsidR="00B37A3C" w:rsidRPr="00A64D4B">
        <w:rPr>
          <w:rFonts w:ascii="Times" w:hAnsi="Times" w:cs="Calibri"/>
          <w:sz w:val="32"/>
          <w:szCs w:val="32"/>
        </w:rPr>
        <w:t xml:space="preserve"> and fluctuating hearing loss (1)</w:t>
      </w:r>
      <w:r>
        <w:rPr>
          <w:rFonts w:ascii="Times" w:hAnsi="Times" w:cs="Calibri"/>
          <w:sz w:val="32"/>
          <w:szCs w:val="32"/>
        </w:rPr>
        <w:t>.</w:t>
      </w:r>
      <w:r w:rsidR="00B37A3C" w:rsidRPr="00A64D4B">
        <w:rPr>
          <w:rFonts w:ascii="Times" w:hAnsi="Times" w:cs="Calibri"/>
          <w:sz w:val="32"/>
          <w:szCs w:val="32"/>
        </w:rPr>
        <w:t xml:space="preserve"> However, in recent years, vestibular migraine (VM) has been recognized by the International Classification of Vestibular Disorders and the International Headache Society as a migraine variant with many of the same features seen in M</w:t>
      </w:r>
      <w:r>
        <w:rPr>
          <w:rFonts w:ascii="Times" w:hAnsi="Times" w:cs="Calibri"/>
          <w:sz w:val="32"/>
          <w:szCs w:val="32"/>
        </w:rPr>
        <w:t>D</w:t>
      </w:r>
      <w:r w:rsidR="00B37A3C" w:rsidRPr="00A64D4B">
        <w:rPr>
          <w:rFonts w:ascii="Times" w:hAnsi="Times" w:cs="Calibri"/>
          <w:sz w:val="32"/>
          <w:szCs w:val="32"/>
        </w:rPr>
        <w:t xml:space="preserve"> (2</w:t>
      </w:r>
      <w:proofErr w:type="gramStart"/>
      <w:r w:rsidR="00B37A3C" w:rsidRPr="00A64D4B">
        <w:rPr>
          <w:rFonts w:ascii="Times" w:hAnsi="Times" w:cs="Calibri"/>
          <w:sz w:val="32"/>
          <w:szCs w:val="32"/>
        </w:rPr>
        <w:t>,3</w:t>
      </w:r>
      <w:proofErr w:type="gramEnd"/>
      <w:r w:rsidR="00B37A3C" w:rsidRPr="00A64D4B">
        <w:rPr>
          <w:rFonts w:ascii="Times" w:hAnsi="Times" w:cs="Calibri"/>
          <w:sz w:val="32"/>
          <w:szCs w:val="32"/>
        </w:rPr>
        <w:t>). In some cases, patients have been misdiagnosed with MD whereas others have both disorders.</w:t>
      </w:r>
      <w:r w:rsidR="004563BD">
        <w:rPr>
          <w:rFonts w:ascii="Times" w:hAnsi="Times" w:cs="Calibri"/>
          <w:sz w:val="32"/>
          <w:szCs w:val="32"/>
        </w:rPr>
        <w:t xml:space="preserve"> Some patients will progress to a more persistent dizziness characterized by the term Persistent Postural-Perceptual Dizziness (PPPD).</w:t>
      </w:r>
      <w:r w:rsidR="00B37A3C" w:rsidRPr="00A64D4B">
        <w:rPr>
          <w:rFonts w:ascii="Times" w:hAnsi="Times" w:cs="Calibri"/>
          <w:sz w:val="32"/>
          <w:szCs w:val="32"/>
        </w:rPr>
        <w:t xml:space="preserve"> In this presentation, we will explore the cl</w:t>
      </w:r>
      <w:r w:rsidR="004563BD">
        <w:rPr>
          <w:rFonts w:ascii="Times" w:hAnsi="Times" w:cs="Calibri"/>
          <w:sz w:val="32"/>
          <w:szCs w:val="32"/>
        </w:rPr>
        <w:t>inical features</w:t>
      </w:r>
      <w:r w:rsidR="009567B0">
        <w:rPr>
          <w:rFonts w:ascii="Times" w:hAnsi="Times" w:cs="Calibri"/>
          <w:sz w:val="32"/>
          <w:szCs w:val="32"/>
        </w:rPr>
        <w:t xml:space="preserve"> and treatment strategies for</w:t>
      </w:r>
      <w:r w:rsidR="004563BD">
        <w:rPr>
          <w:rFonts w:ascii="Times" w:hAnsi="Times" w:cs="Calibri"/>
          <w:sz w:val="32"/>
          <w:szCs w:val="32"/>
        </w:rPr>
        <w:t xml:space="preserve"> MD and VM</w:t>
      </w:r>
      <w:r w:rsidR="009567B0">
        <w:rPr>
          <w:rFonts w:ascii="Times" w:hAnsi="Times" w:cs="Calibri"/>
          <w:sz w:val="32"/>
          <w:szCs w:val="32"/>
        </w:rPr>
        <w:t xml:space="preserve"> and the risk factors for developing PPPD</w:t>
      </w:r>
    </w:p>
    <w:p w14:paraId="6E2F7683" w14:textId="77777777" w:rsidR="00B37A3C" w:rsidRPr="00A64D4B" w:rsidRDefault="00B37A3C" w:rsidP="00B37A3C">
      <w:pPr>
        <w:pStyle w:val="ListParagraph"/>
        <w:widowControl w:val="0"/>
        <w:autoSpaceDE w:val="0"/>
        <w:autoSpaceDN w:val="0"/>
        <w:adjustRightInd w:val="0"/>
        <w:rPr>
          <w:rFonts w:ascii="Times" w:hAnsi="Times" w:cs="Calibri"/>
          <w:sz w:val="32"/>
          <w:szCs w:val="32"/>
        </w:rPr>
      </w:pPr>
    </w:p>
    <w:p w14:paraId="54C80D31" w14:textId="77777777" w:rsidR="00B37A3C" w:rsidRDefault="00B37A3C" w:rsidP="00B37A3C">
      <w:pPr>
        <w:widowControl w:val="0"/>
        <w:numPr>
          <w:ilvl w:val="0"/>
          <w:numId w:val="1"/>
        </w:numPr>
        <w:tabs>
          <w:tab w:val="left" w:pos="220"/>
          <w:tab w:val="left" w:pos="720"/>
        </w:tabs>
        <w:autoSpaceDE w:val="0"/>
        <w:autoSpaceDN w:val="0"/>
        <w:adjustRightInd w:val="0"/>
        <w:spacing w:after="320"/>
        <w:rPr>
          <w:rFonts w:ascii="Times" w:hAnsi="Times" w:cs="Times"/>
        </w:rPr>
      </w:pPr>
      <w:r w:rsidRPr="00A64D4B">
        <w:rPr>
          <w:rFonts w:ascii="Times" w:hAnsi="Times" w:cs="Times"/>
        </w:rPr>
        <w:t>Lopez-</w:t>
      </w:r>
      <w:proofErr w:type="spellStart"/>
      <w:r w:rsidRPr="00A64D4B">
        <w:rPr>
          <w:rFonts w:ascii="Times" w:hAnsi="Times" w:cs="Times"/>
        </w:rPr>
        <w:t>Escamez</w:t>
      </w:r>
      <w:proofErr w:type="spellEnd"/>
      <w:r w:rsidRPr="00A64D4B">
        <w:rPr>
          <w:rFonts w:ascii="Times" w:hAnsi="Times" w:cs="Times"/>
        </w:rPr>
        <w:t xml:space="preserve"> JA, Carey J, Chung WH, Goebel JA, Magnusson M, </w:t>
      </w:r>
      <w:proofErr w:type="spellStart"/>
      <w:r w:rsidRPr="00A64D4B">
        <w:rPr>
          <w:rFonts w:ascii="Times" w:hAnsi="Times" w:cs="Times"/>
        </w:rPr>
        <w:t>Mandalà</w:t>
      </w:r>
      <w:proofErr w:type="spellEnd"/>
      <w:r w:rsidRPr="00A64D4B">
        <w:rPr>
          <w:rFonts w:ascii="Times" w:hAnsi="Times" w:cs="Times"/>
        </w:rPr>
        <w:t xml:space="preserve"> M, Newman-</w:t>
      </w:r>
      <w:proofErr w:type="spellStart"/>
      <w:r w:rsidRPr="00A64D4B">
        <w:rPr>
          <w:rFonts w:ascii="Times" w:hAnsi="Times" w:cs="Times"/>
        </w:rPr>
        <w:t>Toker</w:t>
      </w:r>
      <w:proofErr w:type="spellEnd"/>
      <w:r w:rsidRPr="00A64D4B">
        <w:rPr>
          <w:rFonts w:ascii="Times" w:hAnsi="Times" w:cs="Times"/>
        </w:rPr>
        <w:t xml:space="preserve"> DE, Strupp M, Suzuki M, </w:t>
      </w:r>
      <w:proofErr w:type="spellStart"/>
      <w:r w:rsidRPr="00A64D4B">
        <w:rPr>
          <w:rFonts w:ascii="Times" w:hAnsi="Times" w:cs="Times"/>
        </w:rPr>
        <w:t>Trabalzini</w:t>
      </w:r>
      <w:proofErr w:type="spellEnd"/>
      <w:r w:rsidRPr="00A64D4B">
        <w:rPr>
          <w:rFonts w:ascii="Times" w:hAnsi="Times" w:cs="Times"/>
        </w:rPr>
        <w:t xml:space="preserve"> F, </w:t>
      </w:r>
      <w:proofErr w:type="spellStart"/>
      <w:r w:rsidRPr="00A64D4B">
        <w:rPr>
          <w:rFonts w:ascii="Times" w:hAnsi="Times" w:cs="Times"/>
        </w:rPr>
        <w:t>Bisdorff</w:t>
      </w:r>
      <w:proofErr w:type="spellEnd"/>
      <w:r w:rsidRPr="00A64D4B">
        <w:rPr>
          <w:rFonts w:ascii="Times" w:hAnsi="Times" w:cs="Times"/>
        </w:rPr>
        <w:t xml:space="preserve"> A. Diagnostic criteria for Meniere’s disease. J </w:t>
      </w:r>
      <w:proofErr w:type="spellStart"/>
      <w:r w:rsidRPr="00A64D4B">
        <w:rPr>
          <w:rFonts w:ascii="Times" w:hAnsi="Times" w:cs="Times"/>
        </w:rPr>
        <w:t>Vestib</w:t>
      </w:r>
      <w:proofErr w:type="spellEnd"/>
      <w:r w:rsidRPr="00A64D4B">
        <w:rPr>
          <w:rFonts w:ascii="Times" w:hAnsi="Times" w:cs="Times"/>
        </w:rPr>
        <w:t xml:space="preserve"> Res. 2015</w:t>
      </w:r>
      <w:proofErr w:type="gramStart"/>
      <w:r w:rsidRPr="00A64D4B">
        <w:rPr>
          <w:rFonts w:ascii="Times" w:hAnsi="Times" w:cs="Times"/>
        </w:rPr>
        <w:t>;25</w:t>
      </w:r>
      <w:proofErr w:type="gramEnd"/>
      <w:r w:rsidRPr="00A64D4B">
        <w:rPr>
          <w:rFonts w:ascii="Times" w:hAnsi="Times" w:cs="Times"/>
        </w:rPr>
        <w:t xml:space="preserve">(1):1-7. </w:t>
      </w:r>
      <w:proofErr w:type="spellStart"/>
      <w:proofErr w:type="gramStart"/>
      <w:r w:rsidRPr="00A64D4B">
        <w:rPr>
          <w:rFonts w:ascii="Times" w:hAnsi="Times" w:cs="Times"/>
        </w:rPr>
        <w:t>doi</w:t>
      </w:r>
      <w:proofErr w:type="spellEnd"/>
      <w:proofErr w:type="gramEnd"/>
      <w:r w:rsidRPr="00A64D4B">
        <w:rPr>
          <w:rFonts w:ascii="Times" w:hAnsi="Times" w:cs="Times"/>
        </w:rPr>
        <w:t xml:space="preserve">: 10.3233/VES-150549. PMID: 25882471 </w:t>
      </w:r>
    </w:p>
    <w:p w14:paraId="0D830F48" w14:textId="6EFF2433" w:rsidR="00D77865" w:rsidRPr="00D77865" w:rsidRDefault="00D77865" w:rsidP="00B37A3C">
      <w:pPr>
        <w:widowControl w:val="0"/>
        <w:numPr>
          <w:ilvl w:val="0"/>
          <w:numId w:val="1"/>
        </w:numPr>
        <w:tabs>
          <w:tab w:val="left" w:pos="220"/>
          <w:tab w:val="left" w:pos="720"/>
        </w:tabs>
        <w:autoSpaceDE w:val="0"/>
        <w:autoSpaceDN w:val="0"/>
        <w:adjustRightInd w:val="0"/>
        <w:spacing w:after="320"/>
        <w:rPr>
          <w:rFonts w:ascii="Times" w:hAnsi="Times" w:cs="Times"/>
        </w:rPr>
      </w:pPr>
      <w:r w:rsidRPr="00A64D4B">
        <w:rPr>
          <w:rFonts w:ascii="Times" w:hAnsi="Times"/>
          <w:spacing w:val="1"/>
        </w:rPr>
        <w:t>Tho</w:t>
      </w:r>
      <w:r w:rsidRPr="00A64D4B">
        <w:rPr>
          <w:rFonts w:ascii="Times" w:hAnsi="Times"/>
        </w:rPr>
        <w:t>m</w:t>
      </w:r>
      <w:r w:rsidRPr="00A64D4B">
        <w:rPr>
          <w:rFonts w:ascii="Times" w:hAnsi="Times"/>
          <w:spacing w:val="1"/>
        </w:rPr>
        <w:t>a</w:t>
      </w:r>
      <w:r w:rsidRPr="00A64D4B">
        <w:rPr>
          <w:rFonts w:ascii="Times" w:hAnsi="Times"/>
        </w:rPr>
        <w:t>s</w:t>
      </w:r>
      <w:r w:rsidRPr="00A64D4B">
        <w:rPr>
          <w:rFonts w:ascii="Times" w:hAnsi="Times"/>
          <w:spacing w:val="-10"/>
        </w:rPr>
        <w:t xml:space="preserve"> </w:t>
      </w:r>
      <w:proofErr w:type="spellStart"/>
      <w:r w:rsidRPr="00A64D4B">
        <w:rPr>
          <w:rFonts w:ascii="Times" w:hAnsi="Times"/>
          <w:spacing w:val="1"/>
        </w:rPr>
        <w:t>Le</w:t>
      </w:r>
      <w:r w:rsidRPr="00A64D4B">
        <w:rPr>
          <w:rFonts w:ascii="Times" w:hAnsi="Times"/>
        </w:rPr>
        <w:t>m</w:t>
      </w:r>
      <w:r w:rsidRPr="00A64D4B">
        <w:rPr>
          <w:rFonts w:ascii="Times" w:hAnsi="Times"/>
          <w:spacing w:val="1"/>
        </w:rPr>
        <w:t>pe</w:t>
      </w:r>
      <w:r w:rsidRPr="00A64D4B">
        <w:rPr>
          <w:rFonts w:ascii="Times" w:hAnsi="Times"/>
          <w:spacing w:val="-1"/>
        </w:rPr>
        <w:t>rt</w:t>
      </w:r>
      <w:proofErr w:type="spellEnd"/>
      <w:r w:rsidRPr="00A64D4B">
        <w:rPr>
          <w:rFonts w:ascii="Times" w:hAnsi="Times"/>
          <w:position w:val="8"/>
        </w:rPr>
        <w:t>,</w:t>
      </w:r>
      <w:r w:rsidRPr="00A64D4B">
        <w:rPr>
          <w:rFonts w:ascii="Times" w:hAnsi="Times"/>
        </w:rPr>
        <w:t>,</w:t>
      </w:r>
      <w:r w:rsidRPr="00A64D4B">
        <w:rPr>
          <w:rFonts w:ascii="Times" w:hAnsi="Times"/>
          <w:spacing w:val="14"/>
        </w:rPr>
        <w:t xml:space="preserve"> </w:t>
      </w:r>
      <w:proofErr w:type="spellStart"/>
      <w:r w:rsidRPr="00A64D4B">
        <w:rPr>
          <w:rFonts w:ascii="Times" w:hAnsi="Times"/>
          <w:spacing w:val="1"/>
        </w:rPr>
        <w:t>Je</w:t>
      </w:r>
      <w:r w:rsidRPr="00A64D4B">
        <w:rPr>
          <w:rFonts w:ascii="Times" w:hAnsi="Times"/>
        </w:rPr>
        <w:t>s</w:t>
      </w:r>
      <w:proofErr w:type="spellEnd"/>
      <w:r w:rsidRPr="00A64D4B">
        <w:rPr>
          <w:rFonts w:ascii="Times" w:hAnsi="Times"/>
          <w:spacing w:val="-4"/>
        </w:rPr>
        <w:t xml:space="preserve"> </w:t>
      </w:r>
      <w:proofErr w:type="spellStart"/>
      <w:r w:rsidRPr="00A64D4B">
        <w:rPr>
          <w:rFonts w:ascii="Times" w:hAnsi="Times"/>
          <w:spacing w:val="1"/>
        </w:rPr>
        <w:t>O</w:t>
      </w:r>
      <w:r w:rsidRPr="00A64D4B">
        <w:rPr>
          <w:rFonts w:ascii="Times" w:hAnsi="Times"/>
          <w:spacing w:val="-1"/>
        </w:rPr>
        <w:t>l</w:t>
      </w:r>
      <w:r w:rsidRPr="00A64D4B">
        <w:rPr>
          <w:rFonts w:ascii="Times" w:hAnsi="Times"/>
          <w:spacing w:val="1"/>
        </w:rPr>
        <w:t>esen</w:t>
      </w:r>
      <w:proofErr w:type="spellEnd"/>
      <w:r w:rsidRPr="00A64D4B">
        <w:rPr>
          <w:rFonts w:ascii="Times" w:hAnsi="Times"/>
        </w:rPr>
        <w:t>,</w:t>
      </w:r>
      <w:r w:rsidRPr="00A64D4B">
        <w:rPr>
          <w:rFonts w:ascii="Times" w:hAnsi="Times"/>
          <w:spacing w:val="5"/>
        </w:rPr>
        <w:t xml:space="preserve"> </w:t>
      </w:r>
      <w:r w:rsidRPr="00A64D4B">
        <w:rPr>
          <w:rFonts w:ascii="Times" w:hAnsi="Times"/>
          <w:spacing w:val="1"/>
        </w:rPr>
        <w:t>Josep</w:t>
      </w:r>
      <w:r w:rsidRPr="00A64D4B">
        <w:rPr>
          <w:rFonts w:ascii="Times" w:hAnsi="Times"/>
        </w:rPr>
        <w:t>h</w:t>
      </w:r>
      <w:r w:rsidRPr="00A64D4B">
        <w:rPr>
          <w:rFonts w:ascii="Times" w:hAnsi="Times"/>
          <w:spacing w:val="-10"/>
        </w:rPr>
        <w:t xml:space="preserve"> </w:t>
      </w:r>
      <w:r w:rsidRPr="00A64D4B">
        <w:rPr>
          <w:rFonts w:ascii="Times" w:hAnsi="Times"/>
        </w:rPr>
        <w:t>F</w:t>
      </w:r>
      <w:r w:rsidRPr="00A64D4B">
        <w:rPr>
          <w:rFonts w:ascii="Times" w:hAnsi="Times"/>
          <w:spacing w:val="1"/>
        </w:rPr>
        <w:t>u</w:t>
      </w:r>
      <w:r w:rsidRPr="00A64D4B">
        <w:rPr>
          <w:rFonts w:ascii="Times" w:hAnsi="Times"/>
          <w:spacing w:val="-1"/>
        </w:rPr>
        <w:t>r</w:t>
      </w:r>
      <w:r w:rsidRPr="00A64D4B">
        <w:rPr>
          <w:rFonts w:ascii="Times" w:hAnsi="Times"/>
          <w:spacing w:val="1"/>
        </w:rPr>
        <w:t>man</w:t>
      </w:r>
      <w:r w:rsidRPr="00A64D4B">
        <w:rPr>
          <w:rFonts w:ascii="Times" w:hAnsi="Times"/>
          <w:spacing w:val="7"/>
          <w:position w:val="8"/>
        </w:rPr>
        <w:t xml:space="preserve">, </w:t>
      </w:r>
      <w:r w:rsidRPr="00A64D4B">
        <w:rPr>
          <w:rFonts w:ascii="Times" w:hAnsi="Times"/>
          <w:spacing w:val="1"/>
        </w:rPr>
        <w:t>Joh</w:t>
      </w:r>
      <w:r w:rsidRPr="00A64D4B">
        <w:rPr>
          <w:rFonts w:ascii="Times" w:hAnsi="Times"/>
        </w:rPr>
        <w:t>n</w:t>
      </w:r>
      <w:r w:rsidRPr="00A64D4B">
        <w:rPr>
          <w:rFonts w:ascii="Times" w:hAnsi="Times"/>
          <w:spacing w:val="-8"/>
        </w:rPr>
        <w:t xml:space="preserve"> </w:t>
      </w:r>
      <w:r w:rsidRPr="00A64D4B">
        <w:rPr>
          <w:rFonts w:ascii="Times" w:hAnsi="Times"/>
          <w:spacing w:val="-17"/>
        </w:rPr>
        <w:t>W</w:t>
      </w:r>
      <w:r w:rsidRPr="00A64D4B">
        <w:rPr>
          <w:rFonts w:ascii="Times" w:hAnsi="Times"/>
          <w:spacing w:val="1"/>
        </w:rPr>
        <w:t>a</w:t>
      </w:r>
      <w:r w:rsidRPr="00A64D4B">
        <w:rPr>
          <w:rFonts w:ascii="Times" w:hAnsi="Times"/>
          <w:spacing w:val="-1"/>
        </w:rPr>
        <w:t>t</w:t>
      </w:r>
      <w:r w:rsidRPr="00A64D4B">
        <w:rPr>
          <w:rFonts w:ascii="Times" w:hAnsi="Times"/>
          <w:spacing w:val="1"/>
        </w:rPr>
        <w:t>e</w:t>
      </w:r>
      <w:r w:rsidRPr="00A64D4B">
        <w:rPr>
          <w:rFonts w:ascii="Times" w:hAnsi="Times"/>
          <w:spacing w:val="-1"/>
        </w:rPr>
        <w:t>r</w:t>
      </w:r>
      <w:r w:rsidRPr="00A64D4B">
        <w:rPr>
          <w:rFonts w:ascii="Times" w:hAnsi="Times"/>
          <w:spacing w:val="1"/>
        </w:rPr>
        <w:t>s</w:t>
      </w:r>
      <w:r w:rsidRPr="00A64D4B">
        <w:rPr>
          <w:rFonts w:ascii="Times" w:hAnsi="Times"/>
          <w:spacing w:val="-1"/>
        </w:rPr>
        <w:t>t</w:t>
      </w:r>
      <w:r w:rsidRPr="00A64D4B">
        <w:rPr>
          <w:rFonts w:ascii="Times" w:hAnsi="Times"/>
          <w:spacing w:val="1"/>
        </w:rPr>
        <w:t>on</w:t>
      </w:r>
      <w:r w:rsidRPr="00A64D4B">
        <w:rPr>
          <w:rFonts w:ascii="Times" w:hAnsi="Times"/>
          <w:spacing w:val="9"/>
          <w:position w:val="8"/>
        </w:rPr>
        <w:t>,</w:t>
      </w:r>
      <w:r w:rsidRPr="00A64D4B">
        <w:rPr>
          <w:rFonts w:ascii="Times" w:hAnsi="Times"/>
          <w:spacing w:val="5"/>
        </w:rPr>
        <w:t xml:space="preserve"> </w:t>
      </w:r>
      <w:r w:rsidRPr="00A64D4B">
        <w:rPr>
          <w:rFonts w:ascii="Times" w:hAnsi="Times"/>
        </w:rPr>
        <w:t>B</w:t>
      </w:r>
      <w:r w:rsidRPr="00A64D4B">
        <w:rPr>
          <w:rFonts w:ascii="Times" w:hAnsi="Times"/>
          <w:spacing w:val="1"/>
        </w:rPr>
        <w:t>a</w:t>
      </w:r>
      <w:r w:rsidRPr="00A64D4B">
        <w:rPr>
          <w:rFonts w:ascii="Times" w:hAnsi="Times"/>
          <w:spacing w:val="-1"/>
        </w:rPr>
        <w:t>rr</w:t>
      </w:r>
      <w:r w:rsidRPr="00A64D4B">
        <w:rPr>
          <w:rFonts w:ascii="Times" w:hAnsi="Times"/>
        </w:rPr>
        <w:t>y</w:t>
      </w:r>
      <w:r w:rsidRPr="00A64D4B">
        <w:rPr>
          <w:rFonts w:ascii="Times" w:hAnsi="Times"/>
          <w:spacing w:val="-6"/>
        </w:rPr>
        <w:t xml:space="preserve"> </w:t>
      </w:r>
      <w:proofErr w:type="spellStart"/>
      <w:r w:rsidRPr="00A64D4B">
        <w:rPr>
          <w:rFonts w:ascii="Times" w:hAnsi="Times"/>
          <w:spacing w:val="1"/>
        </w:rPr>
        <w:t>Seemunga</w:t>
      </w:r>
      <w:r w:rsidRPr="00A64D4B">
        <w:rPr>
          <w:rFonts w:ascii="Times" w:hAnsi="Times"/>
          <w:spacing w:val="-1"/>
        </w:rPr>
        <w:t>l</w:t>
      </w:r>
      <w:proofErr w:type="spellEnd"/>
      <w:r w:rsidRPr="00A64D4B">
        <w:rPr>
          <w:rFonts w:ascii="Times" w:hAnsi="Times"/>
          <w:spacing w:val="4"/>
          <w:position w:val="8"/>
        </w:rPr>
        <w:t>,</w:t>
      </w:r>
      <w:r w:rsidRPr="00A64D4B">
        <w:rPr>
          <w:rFonts w:ascii="Times" w:hAnsi="Times"/>
        </w:rPr>
        <w:t>,</w:t>
      </w:r>
      <w:r w:rsidRPr="00A64D4B">
        <w:rPr>
          <w:rFonts w:ascii="Times" w:hAnsi="Times"/>
          <w:spacing w:val="-6"/>
        </w:rPr>
        <w:t xml:space="preserve"> </w:t>
      </w:r>
      <w:r w:rsidRPr="00A64D4B">
        <w:rPr>
          <w:rFonts w:ascii="Times" w:hAnsi="Times"/>
          <w:spacing w:val="1"/>
        </w:rPr>
        <w:t>Joh</w:t>
      </w:r>
      <w:r w:rsidRPr="00A64D4B">
        <w:rPr>
          <w:rFonts w:ascii="Times" w:hAnsi="Times"/>
        </w:rPr>
        <w:t>n</w:t>
      </w:r>
      <w:r w:rsidRPr="00A64D4B">
        <w:rPr>
          <w:rFonts w:ascii="Times" w:hAnsi="Times"/>
          <w:spacing w:val="-8"/>
        </w:rPr>
        <w:t xml:space="preserve"> </w:t>
      </w:r>
      <w:r>
        <w:rPr>
          <w:rFonts w:ascii="Times" w:hAnsi="Times"/>
          <w:spacing w:val="-8"/>
        </w:rPr>
        <w:t xml:space="preserve">Carey, Alexander </w:t>
      </w:r>
      <w:proofErr w:type="spellStart"/>
      <w:r>
        <w:rPr>
          <w:rFonts w:ascii="Times" w:hAnsi="Times"/>
          <w:spacing w:val="-8"/>
        </w:rPr>
        <w:t>Bisdorff</w:t>
      </w:r>
      <w:proofErr w:type="spellEnd"/>
      <w:r>
        <w:rPr>
          <w:rFonts w:ascii="Times" w:hAnsi="Times"/>
          <w:spacing w:val="-8"/>
        </w:rPr>
        <w:t xml:space="preserve">, Maurizio </w:t>
      </w:r>
      <w:proofErr w:type="spellStart"/>
      <w:r>
        <w:rPr>
          <w:rFonts w:ascii="Times" w:hAnsi="Times"/>
          <w:spacing w:val="-8"/>
        </w:rPr>
        <w:t>Versino</w:t>
      </w:r>
      <w:proofErr w:type="spellEnd"/>
      <w:r>
        <w:rPr>
          <w:rFonts w:ascii="Times" w:hAnsi="Times"/>
          <w:spacing w:val="-8"/>
        </w:rPr>
        <w:t>, Stefan Evers, and David Newman-</w:t>
      </w:r>
      <w:proofErr w:type="spellStart"/>
      <w:r>
        <w:rPr>
          <w:rFonts w:ascii="Times" w:hAnsi="Times"/>
          <w:spacing w:val="-8"/>
        </w:rPr>
        <w:t>Toker</w:t>
      </w:r>
      <w:proofErr w:type="spellEnd"/>
      <w:r>
        <w:rPr>
          <w:rFonts w:ascii="Times" w:hAnsi="Times"/>
          <w:spacing w:val="-8"/>
        </w:rPr>
        <w:t xml:space="preserve">. </w:t>
      </w:r>
      <w:bookmarkStart w:id="0" w:name="_GoBack"/>
      <w:bookmarkEnd w:id="0"/>
      <w:r w:rsidRPr="00D77865">
        <w:rPr>
          <w:rFonts w:ascii="Times" w:hAnsi="Times"/>
          <w:position w:val="8"/>
        </w:rPr>
        <w:t xml:space="preserve"> Vestibular Migraine: Diagnostic Criteria. </w:t>
      </w:r>
      <w:r w:rsidRPr="00D77865">
        <w:rPr>
          <w:rFonts w:ascii="Times" w:hAnsi="Times"/>
          <w:spacing w:val="1"/>
        </w:rPr>
        <w:t>J</w:t>
      </w:r>
      <w:r w:rsidRPr="00D77865">
        <w:rPr>
          <w:rFonts w:ascii="Times" w:hAnsi="Times"/>
        </w:rPr>
        <w:t>ou</w:t>
      </w:r>
      <w:r w:rsidRPr="00D77865">
        <w:rPr>
          <w:rFonts w:ascii="Times" w:hAnsi="Times"/>
          <w:spacing w:val="-1"/>
        </w:rPr>
        <w:t>r</w:t>
      </w:r>
      <w:r w:rsidRPr="00D77865">
        <w:rPr>
          <w:rFonts w:ascii="Times" w:hAnsi="Times"/>
        </w:rPr>
        <w:t>nal</w:t>
      </w:r>
      <w:r w:rsidRPr="00D77865">
        <w:rPr>
          <w:rFonts w:ascii="Times" w:hAnsi="Times"/>
          <w:spacing w:val="-3"/>
        </w:rPr>
        <w:t xml:space="preserve"> </w:t>
      </w:r>
      <w:r w:rsidRPr="00D77865">
        <w:rPr>
          <w:rFonts w:ascii="Times" w:hAnsi="Times"/>
        </w:rPr>
        <w:t>of</w:t>
      </w:r>
      <w:r w:rsidRPr="00D77865">
        <w:rPr>
          <w:rFonts w:ascii="Times" w:hAnsi="Times"/>
          <w:spacing w:val="-3"/>
        </w:rPr>
        <w:t xml:space="preserve"> </w:t>
      </w:r>
      <w:r w:rsidRPr="00D77865">
        <w:rPr>
          <w:rFonts w:ascii="Times" w:hAnsi="Times"/>
          <w:spacing w:val="-14"/>
        </w:rPr>
        <w:t>V</w:t>
      </w:r>
      <w:r w:rsidRPr="00D77865">
        <w:rPr>
          <w:rFonts w:ascii="Times" w:hAnsi="Times"/>
        </w:rPr>
        <w:t>e</w:t>
      </w:r>
      <w:r w:rsidRPr="00D77865">
        <w:rPr>
          <w:rFonts w:ascii="Times" w:hAnsi="Times"/>
          <w:spacing w:val="1"/>
        </w:rPr>
        <w:t>s</w:t>
      </w:r>
      <w:r w:rsidRPr="00D77865">
        <w:rPr>
          <w:rFonts w:ascii="Times" w:hAnsi="Times"/>
        </w:rPr>
        <w:t>ti</w:t>
      </w:r>
      <w:r w:rsidRPr="00D77865">
        <w:rPr>
          <w:rFonts w:ascii="Times" w:hAnsi="Times"/>
          <w:spacing w:val="-2"/>
        </w:rPr>
        <w:t>b</w:t>
      </w:r>
      <w:r w:rsidRPr="00D77865">
        <w:rPr>
          <w:rFonts w:ascii="Times" w:hAnsi="Times"/>
        </w:rPr>
        <w:t>ular</w:t>
      </w:r>
      <w:r w:rsidRPr="00D77865">
        <w:rPr>
          <w:rFonts w:ascii="Times" w:hAnsi="Times"/>
          <w:spacing w:val="-8"/>
        </w:rPr>
        <w:t xml:space="preserve"> </w:t>
      </w:r>
      <w:r w:rsidRPr="00D77865">
        <w:rPr>
          <w:rFonts w:ascii="Times" w:hAnsi="Times"/>
          <w:spacing w:val="1"/>
        </w:rPr>
        <w:t>Res</w:t>
      </w:r>
      <w:r w:rsidRPr="00D77865">
        <w:rPr>
          <w:rFonts w:ascii="Times" w:hAnsi="Times"/>
        </w:rPr>
        <w:t>ea</w:t>
      </w:r>
      <w:r w:rsidRPr="00D77865">
        <w:rPr>
          <w:rFonts w:ascii="Times" w:hAnsi="Times"/>
          <w:spacing w:val="-1"/>
        </w:rPr>
        <w:t>r</w:t>
      </w:r>
      <w:r w:rsidRPr="00D77865">
        <w:rPr>
          <w:rFonts w:ascii="Times" w:hAnsi="Times"/>
        </w:rPr>
        <w:t>ch</w:t>
      </w:r>
      <w:r w:rsidRPr="00D77865">
        <w:rPr>
          <w:rFonts w:ascii="Times" w:hAnsi="Times"/>
          <w:spacing w:val="-7"/>
        </w:rPr>
        <w:t xml:space="preserve"> </w:t>
      </w:r>
      <w:r w:rsidRPr="00D77865">
        <w:rPr>
          <w:rFonts w:ascii="Times" w:hAnsi="Times"/>
        </w:rPr>
        <w:t xml:space="preserve">22 </w:t>
      </w:r>
      <w:r w:rsidRPr="00D77865">
        <w:rPr>
          <w:rFonts w:ascii="Times" w:hAnsi="Times"/>
          <w:spacing w:val="-1"/>
        </w:rPr>
        <w:t>(</w:t>
      </w:r>
      <w:r w:rsidRPr="00D77865">
        <w:rPr>
          <w:rFonts w:ascii="Times" w:hAnsi="Times"/>
        </w:rPr>
        <w:t>2012)167–172</w:t>
      </w:r>
    </w:p>
    <w:p w14:paraId="3050DDEE" w14:textId="77777777" w:rsidR="00B37A3C" w:rsidRPr="00A64D4B" w:rsidRDefault="00B37A3C" w:rsidP="00B37A3C">
      <w:pPr>
        <w:pStyle w:val="ListParagraph"/>
        <w:numPr>
          <w:ilvl w:val="0"/>
          <w:numId w:val="1"/>
        </w:numPr>
        <w:spacing w:before="38"/>
        <w:ind w:right="97"/>
        <w:jc w:val="both"/>
        <w:rPr>
          <w:rFonts w:ascii="Times" w:hAnsi="Times"/>
        </w:rPr>
      </w:pPr>
      <w:r w:rsidRPr="00A64D4B">
        <w:rPr>
          <w:rFonts w:ascii="Times" w:hAnsi="Times"/>
        </w:rPr>
        <w:t xml:space="preserve">BA Neff, JP </w:t>
      </w:r>
      <w:proofErr w:type="spellStart"/>
      <w:r w:rsidRPr="00A64D4B">
        <w:rPr>
          <w:rFonts w:ascii="Times" w:hAnsi="Times"/>
        </w:rPr>
        <w:t>Staab</w:t>
      </w:r>
      <w:proofErr w:type="spellEnd"/>
      <w:r w:rsidRPr="00A64D4B">
        <w:rPr>
          <w:rFonts w:ascii="Times" w:hAnsi="Times"/>
        </w:rPr>
        <w:t xml:space="preserve">, SD Eggers, MI Carlson, WR Schmitt, KM Van Abel, DK Worthington, CW Beatty, CL Driscoll, NT Shepard. Auditory and vestibular symptoms and chronic subjective dizziness in patients with Meniere’s disease, vestibular migraine, and Meniere’s disease with concomitant vestibular migraine. </w:t>
      </w:r>
      <w:proofErr w:type="spellStart"/>
      <w:r w:rsidRPr="00A64D4B">
        <w:rPr>
          <w:rFonts w:ascii="Times" w:hAnsi="Times"/>
        </w:rPr>
        <w:t>Otol</w:t>
      </w:r>
      <w:proofErr w:type="spellEnd"/>
      <w:r w:rsidRPr="00A64D4B">
        <w:rPr>
          <w:rFonts w:ascii="Times" w:hAnsi="Times"/>
        </w:rPr>
        <w:t xml:space="preserve"> </w:t>
      </w:r>
      <w:proofErr w:type="spellStart"/>
      <w:r w:rsidRPr="00A64D4B">
        <w:rPr>
          <w:rFonts w:ascii="Times" w:hAnsi="Times"/>
        </w:rPr>
        <w:t>Neurotol</w:t>
      </w:r>
      <w:proofErr w:type="spellEnd"/>
      <w:r w:rsidRPr="00A64D4B">
        <w:rPr>
          <w:rFonts w:ascii="Times" w:hAnsi="Times"/>
        </w:rPr>
        <w:t xml:space="preserve"> 33 (2012), 1235-1241.                                                                                                                                                                           </w:t>
      </w:r>
      <w:r w:rsidRPr="00A64D4B">
        <w:rPr>
          <w:rFonts w:ascii="Times" w:hAnsi="Times"/>
          <w:spacing w:val="6"/>
        </w:rPr>
        <w:t xml:space="preserve"> </w:t>
      </w:r>
    </w:p>
    <w:p w14:paraId="295EB1A7" w14:textId="77777777" w:rsidR="005A145D" w:rsidRPr="00A64D4B" w:rsidRDefault="00D77865"/>
    <w:sectPr w:rsidR="005A145D" w:rsidRPr="00A64D4B" w:rsidSect="00D77865">
      <w:pgSz w:w="12240" w:h="15840"/>
      <w:pgMar w:top="1440" w:right="720" w:bottom="878"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E5442"/>
    <w:multiLevelType w:val="hybridMultilevel"/>
    <w:tmpl w:val="EF70261E"/>
    <w:lvl w:ilvl="0" w:tplc="7046D056">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EC4899"/>
    <w:multiLevelType w:val="hybridMultilevel"/>
    <w:tmpl w:val="6EC60B46"/>
    <w:lvl w:ilvl="0" w:tplc="4274D546">
      <w:start w:val="1"/>
      <w:numFmt w:val="decimal"/>
      <w:lvlText w:val="%1."/>
      <w:lvlJc w:val="left"/>
      <w:pPr>
        <w:ind w:left="1960" w:hanging="360"/>
      </w:pPr>
      <w:rPr>
        <w:rFonts w:ascii="Calibri" w:eastAsiaTheme="minorEastAsia" w:hAnsi="Calibri" w:cs="Calibri" w:hint="default"/>
      </w:rPr>
    </w:lvl>
    <w:lvl w:ilvl="1" w:tplc="04090019" w:tentative="1">
      <w:start w:val="1"/>
      <w:numFmt w:val="lowerLetter"/>
      <w:lvlText w:val="%2."/>
      <w:lvlJc w:val="left"/>
      <w:pPr>
        <w:ind w:left="2680" w:hanging="360"/>
      </w:pPr>
    </w:lvl>
    <w:lvl w:ilvl="2" w:tplc="0409001B" w:tentative="1">
      <w:start w:val="1"/>
      <w:numFmt w:val="lowerRoman"/>
      <w:lvlText w:val="%3."/>
      <w:lvlJc w:val="right"/>
      <w:pPr>
        <w:ind w:left="3400" w:hanging="180"/>
      </w:pPr>
    </w:lvl>
    <w:lvl w:ilvl="3" w:tplc="0409000F" w:tentative="1">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2" w15:restartNumberingAfterBreak="0">
    <w:nsid w:val="5A4C5C1D"/>
    <w:multiLevelType w:val="hybridMultilevel"/>
    <w:tmpl w:val="C8C22EC6"/>
    <w:lvl w:ilvl="0" w:tplc="D488071A">
      <w:start w:val="1"/>
      <w:numFmt w:val="decimal"/>
      <w:lvlText w:val="%1."/>
      <w:lvlJc w:val="left"/>
      <w:pPr>
        <w:ind w:left="4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A3C"/>
    <w:rsid w:val="001E1381"/>
    <w:rsid w:val="00273F09"/>
    <w:rsid w:val="004563BD"/>
    <w:rsid w:val="005A70D1"/>
    <w:rsid w:val="007414C6"/>
    <w:rsid w:val="009567B0"/>
    <w:rsid w:val="00A64D4B"/>
    <w:rsid w:val="00B37A3C"/>
    <w:rsid w:val="00D77865"/>
    <w:rsid w:val="00E85BC5"/>
    <w:rsid w:val="00F73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9C1F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A3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A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1C57A-3D1E-4DB5-B687-96F6F49EE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Goebel, Joel</dc:creator>
  <cp:keywords/>
  <dc:description/>
  <cp:lastModifiedBy>Mary</cp:lastModifiedBy>
  <cp:revision>3</cp:revision>
  <dcterms:created xsi:type="dcterms:W3CDTF">2018-01-11T17:06:00Z</dcterms:created>
  <dcterms:modified xsi:type="dcterms:W3CDTF">2018-01-16T19:56:00Z</dcterms:modified>
</cp:coreProperties>
</file>