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84" w:rsidRPr="00807A84" w:rsidRDefault="00807A84">
      <w:pPr>
        <w:rPr>
          <w:rStyle w:val="highlight"/>
          <w:b/>
        </w:rPr>
      </w:pPr>
      <w:r w:rsidRPr="00807A84">
        <w:rPr>
          <w:rStyle w:val="highlight"/>
          <w:b/>
        </w:rPr>
        <w:t>Cochlear Implant Revisions – What have we learned?</w:t>
      </w:r>
    </w:p>
    <w:p w:rsidR="00807A84" w:rsidRPr="0033668A" w:rsidRDefault="00807A84">
      <w:pPr>
        <w:rPr>
          <w:rStyle w:val="highlight"/>
        </w:rPr>
      </w:pPr>
      <w:r w:rsidRPr="0033668A">
        <w:rPr>
          <w:rStyle w:val="highlight"/>
        </w:rPr>
        <w:t>J. Müller</w:t>
      </w:r>
    </w:p>
    <w:p w:rsidR="00807A84" w:rsidRDefault="00807A84">
      <w:pPr>
        <w:rPr>
          <w:rStyle w:val="highlight"/>
        </w:rPr>
      </w:pPr>
    </w:p>
    <w:p w:rsidR="00807A84" w:rsidRDefault="008C2FDF">
      <w:r>
        <w:rPr>
          <w:rStyle w:val="highlight"/>
        </w:rPr>
        <w:t>Cochlear</w:t>
      </w:r>
      <w:r>
        <w:t xml:space="preserve"> implantation has a low incidence of complications. </w:t>
      </w:r>
      <w:r w:rsidR="00A16BAF">
        <w:t>We report o</w:t>
      </w:r>
      <w:r>
        <w:t>ur results</w:t>
      </w:r>
      <w:r w:rsidR="00A16BAF">
        <w:t xml:space="preserve"> on revision rates due to device</w:t>
      </w:r>
      <w:r w:rsidR="0033668A">
        <w:t>-</w:t>
      </w:r>
      <w:r w:rsidR="00A16BAF">
        <w:t>related problem</w:t>
      </w:r>
      <w:r w:rsidR="0033668A">
        <w:t>s</w:t>
      </w:r>
      <w:r w:rsidR="00A16BAF">
        <w:t>, surgical complications</w:t>
      </w:r>
      <w:r w:rsidR="0033668A">
        <w:t>,</w:t>
      </w:r>
      <w:r w:rsidR="00A16BAF">
        <w:t xml:space="preserve"> and revis</w:t>
      </w:r>
      <w:r w:rsidR="0033668A">
        <w:t>ions caused by trauma. Medical c</w:t>
      </w:r>
      <w:r w:rsidR="00A16BAF">
        <w:t>omplications rates include short</w:t>
      </w:r>
      <w:r w:rsidR="0033668A">
        <w:t>-</w:t>
      </w:r>
      <w:r w:rsidR="00A16BAF">
        <w:t xml:space="preserve"> and long</w:t>
      </w:r>
      <w:r w:rsidR="0033668A">
        <w:t>-</w:t>
      </w:r>
      <w:r w:rsidR="00A16BAF">
        <w:t xml:space="preserve">term complications. Our </w:t>
      </w:r>
      <w:r w:rsidR="0033668A">
        <w:t>d</w:t>
      </w:r>
      <w:r w:rsidR="00A16BAF">
        <w:t xml:space="preserve">ata are </w:t>
      </w:r>
      <w:r>
        <w:t>comparable with th</w:t>
      </w:r>
      <w:r w:rsidR="00A16BAF">
        <w:t>e lower range of th</w:t>
      </w:r>
      <w:r>
        <w:t xml:space="preserve">ose mentioned in </w:t>
      </w:r>
      <w:r w:rsidR="00807A84">
        <w:t xml:space="preserve">the </w:t>
      </w:r>
      <w:r>
        <w:t>literature</w:t>
      </w:r>
      <w:r w:rsidR="00807A84">
        <w:t>. H</w:t>
      </w:r>
      <w:r w:rsidR="00A16BAF">
        <w:t>owever</w:t>
      </w:r>
      <w:r w:rsidR="0033668A">
        <w:t>,</w:t>
      </w:r>
      <w:r w:rsidR="00A16BAF">
        <w:t xml:space="preserve"> failure specification may vary among authors, le</w:t>
      </w:r>
      <w:r w:rsidR="00807A84">
        <w:t>a</w:t>
      </w:r>
      <w:r w:rsidR="00A16BAF">
        <w:t>ding to difficult</w:t>
      </w:r>
      <w:r w:rsidR="0033668A">
        <w:t>-</w:t>
      </w:r>
      <w:r w:rsidR="00A16BAF">
        <w:t>to</w:t>
      </w:r>
      <w:r w:rsidR="0033668A">
        <w:t>-</w:t>
      </w:r>
      <w:r w:rsidR="00A16BAF">
        <w:t xml:space="preserve">compare revision rates. </w:t>
      </w:r>
    </w:p>
    <w:p w:rsidR="00994123" w:rsidRDefault="00807A84">
      <w:r>
        <w:t>In addition, recent technologies have increased the risk of appearence of new problems,</w:t>
      </w:r>
      <w:r w:rsidR="00D376BC">
        <w:t xml:space="preserve"> like electrode migration, magnet displacements, </w:t>
      </w:r>
      <w:r w:rsidR="0033668A">
        <w:t xml:space="preserve">and </w:t>
      </w:r>
      <w:r w:rsidR="00D376BC">
        <w:t>electrode tip fold over</w:t>
      </w:r>
      <w:r w:rsidR="0033668A">
        <w:t>,</w:t>
      </w:r>
      <w:r>
        <w:t xml:space="preserve"> which are also discussed in comparison with the literature.</w:t>
      </w:r>
    </w:p>
    <w:p w:rsidR="00807A84" w:rsidRDefault="00807A84">
      <w:r>
        <w:t xml:space="preserve">It is usually suggested that </w:t>
      </w:r>
      <w:r w:rsidR="0033668A">
        <w:t>b</w:t>
      </w:r>
      <w:r>
        <w:t xml:space="preserve">oth </w:t>
      </w:r>
      <w:r>
        <w:rPr>
          <w:rStyle w:val="highlight"/>
        </w:rPr>
        <w:t>revision surgery</w:t>
      </w:r>
      <w:r>
        <w:t xml:space="preserve"> and reimplantation require extra care and should be better carried out by experienced surgeons. Based on case demonstrations, some considerations for the primary intervention</w:t>
      </w:r>
      <w:bookmarkStart w:id="0" w:name="_GoBack"/>
      <w:bookmarkEnd w:id="0"/>
      <w:r>
        <w:t xml:space="preserve"> </w:t>
      </w:r>
      <w:r w:rsidR="00D376BC">
        <w:t>and solutions to prevent some complications</w:t>
      </w:r>
      <w:r w:rsidR="001634EE">
        <w:t xml:space="preserve"> </w:t>
      </w:r>
      <w:r>
        <w:t xml:space="preserve">are presented for discussion, also with the aim to create awareness for caution in an expanding surgical field.  </w:t>
      </w:r>
    </w:p>
    <w:p w:rsidR="008C2FDF" w:rsidRDefault="008C2FDF"/>
    <w:sectPr w:rsidR="008C2FDF" w:rsidSect="0033668A">
      <w:pgSz w:w="11906" w:h="16838"/>
      <w:pgMar w:top="1440" w:right="720" w:bottom="878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DF"/>
    <w:rsid w:val="001634EE"/>
    <w:rsid w:val="0033668A"/>
    <w:rsid w:val="007973C1"/>
    <w:rsid w:val="00807A84"/>
    <w:rsid w:val="008C2FDF"/>
    <w:rsid w:val="00994123"/>
    <w:rsid w:val="00A16BAF"/>
    <w:rsid w:val="00CA2066"/>
    <w:rsid w:val="00D3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58AC2-5FED-451C-A2DC-3B75B97F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8C2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Jolli</dc:creator>
  <cp:keywords/>
  <dc:description/>
  <cp:lastModifiedBy>Mary</cp:lastModifiedBy>
  <cp:revision>3</cp:revision>
  <dcterms:created xsi:type="dcterms:W3CDTF">2018-01-10T12:48:00Z</dcterms:created>
  <dcterms:modified xsi:type="dcterms:W3CDTF">2018-01-16T21:14:00Z</dcterms:modified>
</cp:coreProperties>
</file>