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A8483" w14:textId="3137F809" w:rsidR="00A726E2" w:rsidRDefault="000B3031" w:rsidP="001829CA">
      <w:pPr>
        <w:rPr>
          <w:lang w:val="en-US"/>
        </w:rPr>
      </w:pPr>
      <w:bookmarkStart w:id="0" w:name="_GoBack"/>
      <w:bookmarkEnd w:id="0"/>
      <w:r>
        <w:rPr>
          <w:lang w:val="en-US"/>
        </w:rPr>
        <w:t>ABSTRACT</w:t>
      </w:r>
    </w:p>
    <w:p w14:paraId="64688AE2" w14:textId="0C132F23" w:rsidR="00DC7FEB" w:rsidRDefault="00EC2E84" w:rsidP="001829CA">
      <w:pPr>
        <w:rPr>
          <w:lang w:val="en-US"/>
        </w:rPr>
      </w:pPr>
      <w:r>
        <w:rPr>
          <w:lang w:val="en-US"/>
        </w:rPr>
        <w:t>Meniere’s disease is</w:t>
      </w:r>
      <w:r w:rsidR="00DC7FEB">
        <w:rPr>
          <w:lang w:val="en-US"/>
        </w:rPr>
        <w:t xml:space="preserve"> a </w:t>
      </w:r>
      <w:r w:rsidR="001829CA">
        <w:rPr>
          <w:lang w:val="en-US"/>
        </w:rPr>
        <w:t>disease</w:t>
      </w:r>
      <w:r w:rsidR="00DF7C40">
        <w:rPr>
          <w:lang w:val="en-US"/>
        </w:rPr>
        <w:t xml:space="preserve"> </w:t>
      </w:r>
      <w:r>
        <w:rPr>
          <w:lang w:val="en-US"/>
        </w:rPr>
        <w:t xml:space="preserve">characterized by recurrent vertigo, </w:t>
      </w:r>
      <w:r w:rsidR="00DF7C40">
        <w:rPr>
          <w:lang w:val="en-US"/>
        </w:rPr>
        <w:t xml:space="preserve">fluctuant </w:t>
      </w:r>
      <w:r>
        <w:rPr>
          <w:lang w:val="en-US"/>
        </w:rPr>
        <w:t xml:space="preserve">hearing loss, tinnitus and aural fullness. The pathogenesis of the disease </w:t>
      </w:r>
      <w:r w:rsidR="00DF7C40">
        <w:rPr>
          <w:lang w:val="en-US"/>
        </w:rPr>
        <w:t xml:space="preserve">remains </w:t>
      </w:r>
      <w:r w:rsidR="001829CA">
        <w:rPr>
          <w:lang w:val="en-US"/>
        </w:rPr>
        <w:t>elusive but</w:t>
      </w:r>
      <w:r w:rsidR="00542BCA">
        <w:rPr>
          <w:lang w:val="en-US"/>
        </w:rPr>
        <w:t xml:space="preserve"> is thought to be due to a </w:t>
      </w:r>
      <w:r w:rsidR="00542BCA" w:rsidRPr="00542BCA">
        <w:rPr>
          <w:lang w:val="en-US"/>
        </w:rPr>
        <w:t>distortion of the membranous labyrinth</w:t>
      </w:r>
      <w:r w:rsidR="00542BCA">
        <w:rPr>
          <w:lang w:val="en-US"/>
        </w:rPr>
        <w:t xml:space="preserve">. </w:t>
      </w:r>
      <w:r w:rsidR="00DC7FEB" w:rsidRPr="00DC7FEB">
        <w:rPr>
          <w:lang w:val="en-US"/>
        </w:rPr>
        <w:t xml:space="preserve">The unpredictable, fluctuating nature of Meniere’s disease, the lack of an objective diagnostic test, and the high </w:t>
      </w:r>
      <w:r w:rsidR="00DF7C40">
        <w:rPr>
          <w:lang w:val="en-US"/>
        </w:rPr>
        <w:t xml:space="preserve">rate </w:t>
      </w:r>
      <w:r w:rsidR="00DC7FEB" w:rsidRPr="00DC7FEB">
        <w:rPr>
          <w:lang w:val="en-US"/>
        </w:rPr>
        <w:t xml:space="preserve">of spontaneous resolution make it difficult to </w:t>
      </w:r>
      <w:r w:rsidR="00DF7C40">
        <w:rPr>
          <w:lang w:val="en-US"/>
        </w:rPr>
        <w:t>come to a conclusive diagnosis.</w:t>
      </w:r>
    </w:p>
    <w:p w14:paraId="098EB65D" w14:textId="1D997E14" w:rsidR="000B3031" w:rsidRDefault="00EC2E84" w:rsidP="001829CA">
      <w:pPr>
        <w:rPr>
          <w:lang w:val="en-US"/>
        </w:rPr>
      </w:pPr>
      <w:r>
        <w:rPr>
          <w:lang w:val="en-US"/>
        </w:rPr>
        <w:t xml:space="preserve">In recent years, attempts to quantify endolymphatic hydrops has been increasing. </w:t>
      </w:r>
      <w:r w:rsidR="00DF7C40">
        <w:rPr>
          <w:lang w:val="en-US"/>
        </w:rPr>
        <w:t>Advances in imaging techniques have enabled visualization of the inner ear</w:t>
      </w:r>
      <w:r w:rsidR="00542BCA">
        <w:rPr>
          <w:lang w:val="en-US"/>
        </w:rPr>
        <w:t>, allowing identification of</w:t>
      </w:r>
      <w:r w:rsidR="00853D28">
        <w:rPr>
          <w:lang w:val="en-US"/>
        </w:rPr>
        <w:t xml:space="preserve"> separate perilymph and endolymphatic partitions.</w:t>
      </w:r>
      <w:r w:rsidR="00542BCA">
        <w:rPr>
          <w:lang w:val="en-US"/>
        </w:rPr>
        <w:t xml:space="preserve"> </w:t>
      </w:r>
      <w:r w:rsidR="00DF7C40">
        <w:rPr>
          <w:lang w:val="en-US"/>
        </w:rPr>
        <w:t xml:space="preserve"> </w:t>
      </w:r>
      <w:r w:rsidR="00853D28">
        <w:rPr>
          <w:lang w:val="en-US"/>
        </w:rPr>
        <w:t xml:space="preserve">Our </w:t>
      </w:r>
      <w:r w:rsidR="00DF7C40">
        <w:rPr>
          <w:lang w:val="en-US"/>
        </w:rPr>
        <w:t>study aims to</w:t>
      </w:r>
      <w:r w:rsidR="00853D28">
        <w:rPr>
          <w:lang w:val="en-US"/>
        </w:rPr>
        <w:t xml:space="preserve"> </w:t>
      </w:r>
      <w:r w:rsidR="001829CA">
        <w:rPr>
          <w:lang w:val="en-US"/>
        </w:rPr>
        <w:t>evaluate</w:t>
      </w:r>
      <w:r w:rsidR="00853D28">
        <w:rPr>
          <w:lang w:val="en-US"/>
        </w:rPr>
        <w:t xml:space="preserve"> the utility of delayed contrast MRI in the </w:t>
      </w:r>
      <w:r w:rsidR="001829CA">
        <w:rPr>
          <w:lang w:val="en-US"/>
        </w:rPr>
        <w:t xml:space="preserve">initial </w:t>
      </w:r>
      <w:r w:rsidR="00853D28">
        <w:rPr>
          <w:lang w:val="en-US"/>
        </w:rPr>
        <w:t xml:space="preserve">diagnosis of Meniere’s disease, and to </w:t>
      </w:r>
      <w:r w:rsidR="00DF7C40">
        <w:rPr>
          <w:lang w:val="en-US"/>
        </w:rPr>
        <w:t>compare our data to that from multiple publications</w:t>
      </w:r>
      <w:r>
        <w:rPr>
          <w:lang w:val="en-US"/>
        </w:rPr>
        <w:t xml:space="preserve"> </w:t>
      </w:r>
      <w:r w:rsidR="00DF7C40">
        <w:rPr>
          <w:lang w:val="en-US"/>
        </w:rPr>
        <w:t>reporting on MRI findings and their correlation to</w:t>
      </w:r>
      <w:r w:rsidR="00853D28">
        <w:rPr>
          <w:lang w:val="en-US"/>
        </w:rPr>
        <w:t xml:space="preserve"> Meniere’s disease</w:t>
      </w:r>
      <w:r w:rsidR="00DF7C40">
        <w:rPr>
          <w:lang w:val="en-US"/>
        </w:rPr>
        <w:t>.</w:t>
      </w:r>
    </w:p>
    <w:p w14:paraId="0F94B6B0" w14:textId="39042599" w:rsidR="000B3031" w:rsidRDefault="007068BF" w:rsidP="001829CA">
      <w:pPr>
        <w:rPr>
          <w:lang w:val="en-US"/>
        </w:rPr>
      </w:pPr>
      <w:r>
        <w:rPr>
          <w:lang w:val="en-US"/>
        </w:rPr>
        <w:t xml:space="preserve">This study in our institute </w:t>
      </w:r>
      <w:r w:rsidR="001829CA">
        <w:rPr>
          <w:lang w:val="en-US"/>
        </w:rPr>
        <w:t>has</w:t>
      </w:r>
      <w:r w:rsidR="00853D28">
        <w:rPr>
          <w:lang w:val="en-US"/>
        </w:rPr>
        <w:t xml:space="preserve"> 22 subjects who all presented with suspected Meniere’s disease. </w:t>
      </w:r>
      <w:r w:rsidR="00566AB2">
        <w:rPr>
          <w:lang w:val="en-US"/>
        </w:rPr>
        <w:t xml:space="preserve">There were a range of duration of symptoms, but none had confirmed diagnosis of Meniere’s disease. </w:t>
      </w:r>
      <w:r w:rsidR="00853D28">
        <w:rPr>
          <w:lang w:val="en-US"/>
        </w:rPr>
        <w:t xml:space="preserve">The patients </w:t>
      </w:r>
      <w:r w:rsidR="000B3031">
        <w:rPr>
          <w:lang w:val="en-US"/>
        </w:rPr>
        <w:t>underwent</w:t>
      </w:r>
      <w:r w:rsidR="001D4E67">
        <w:rPr>
          <w:lang w:val="en-US"/>
        </w:rPr>
        <w:t xml:space="preserve"> a four-hour</w:t>
      </w:r>
      <w:r w:rsidR="000B3031">
        <w:rPr>
          <w:lang w:val="en-US"/>
        </w:rPr>
        <w:t xml:space="preserve"> delayed </w:t>
      </w:r>
      <w:r>
        <w:rPr>
          <w:lang w:val="en-US"/>
        </w:rPr>
        <w:t xml:space="preserve">intravenous </w:t>
      </w:r>
      <w:r w:rsidR="000B3031">
        <w:rPr>
          <w:lang w:val="en-US"/>
        </w:rPr>
        <w:t xml:space="preserve">contrast MRI </w:t>
      </w:r>
      <w:r w:rsidR="001D4E67">
        <w:rPr>
          <w:lang w:val="en-US"/>
        </w:rPr>
        <w:t>of the inner ear</w:t>
      </w:r>
      <w:r w:rsidR="001829CA">
        <w:rPr>
          <w:lang w:val="en-US"/>
        </w:rPr>
        <w:t xml:space="preserve">. </w:t>
      </w:r>
      <w:r w:rsidR="000B3031">
        <w:rPr>
          <w:lang w:val="en-US"/>
        </w:rPr>
        <w:t xml:space="preserve">The </w:t>
      </w:r>
      <w:r w:rsidR="00566AB2">
        <w:rPr>
          <w:lang w:val="en-US"/>
        </w:rPr>
        <w:t>R</w:t>
      </w:r>
      <w:r w:rsidR="000B3031">
        <w:rPr>
          <w:lang w:val="en-US"/>
        </w:rPr>
        <w:t xml:space="preserve">adiologist interpreting the MRI findings and the </w:t>
      </w:r>
      <w:r w:rsidR="00566AB2">
        <w:rPr>
          <w:lang w:val="en-US"/>
        </w:rPr>
        <w:t>Otolaryngologist</w:t>
      </w:r>
      <w:r w:rsidR="000B3031">
        <w:rPr>
          <w:lang w:val="en-US"/>
        </w:rPr>
        <w:t xml:space="preserve"> interpreting the patients’ symptoms were each blinded to the other’s report</w:t>
      </w:r>
      <w:r w:rsidR="00853D28">
        <w:rPr>
          <w:lang w:val="en-US"/>
        </w:rPr>
        <w:t xml:space="preserve"> (Radiological evidence of hydrops versus definite, probable Meniere’s disease)</w:t>
      </w:r>
      <w:r w:rsidR="000B3031">
        <w:rPr>
          <w:lang w:val="en-US"/>
        </w:rPr>
        <w:t>.</w:t>
      </w:r>
      <w:r w:rsidR="00DC7FEB">
        <w:rPr>
          <w:lang w:val="en-US"/>
        </w:rPr>
        <w:t xml:space="preserve"> Volumetric calculations</w:t>
      </w:r>
      <w:r w:rsidR="00853D28">
        <w:rPr>
          <w:lang w:val="en-US"/>
        </w:rPr>
        <w:t xml:space="preserve"> and comparisons</w:t>
      </w:r>
      <w:r w:rsidR="00DC7FEB">
        <w:rPr>
          <w:lang w:val="en-US"/>
        </w:rPr>
        <w:t xml:space="preserve"> of the right and left </w:t>
      </w:r>
      <w:r w:rsidR="00853D28">
        <w:rPr>
          <w:lang w:val="en-US"/>
        </w:rPr>
        <w:t xml:space="preserve">endolymph in the vestibule </w:t>
      </w:r>
      <w:r w:rsidR="00DC7FEB">
        <w:rPr>
          <w:lang w:val="en-US"/>
        </w:rPr>
        <w:t>were compared within each patient</w:t>
      </w:r>
      <w:r w:rsidR="004A2483">
        <w:rPr>
          <w:lang w:val="en-US"/>
        </w:rPr>
        <w:t xml:space="preserve">. Differences of more than 25% between each side was </w:t>
      </w:r>
      <w:r w:rsidR="001829CA">
        <w:rPr>
          <w:lang w:val="en-US"/>
        </w:rPr>
        <w:t>treated</w:t>
      </w:r>
      <w:r w:rsidR="004A2483">
        <w:rPr>
          <w:lang w:val="en-US"/>
        </w:rPr>
        <w:t xml:space="preserve"> as a positive finding.</w:t>
      </w:r>
    </w:p>
    <w:p w14:paraId="3E66E17D" w14:textId="3A3A6446" w:rsidR="00B124B1" w:rsidRDefault="000B3031" w:rsidP="001829CA">
      <w:pPr>
        <w:rPr>
          <w:lang w:val="en-US"/>
        </w:rPr>
      </w:pPr>
      <w:r>
        <w:rPr>
          <w:lang w:val="en-US"/>
        </w:rPr>
        <w:t xml:space="preserve">Of the 10 ears that were deemed to show MRI signs of hydrops, 8 were found to have </w:t>
      </w:r>
      <w:r w:rsidR="00853D28">
        <w:rPr>
          <w:lang w:val="en-US"/>
        </w:rPr>
        <w:t>definite</w:t>
      </w:r>
      <w:r>
        <w:rPr>
          <w:lang w:val="en-US"/>
        </w:rPr>
        <w:t xml:space="preserve"> Meniere’s</w:t>
      </w:r>
      <w:r w:rsidR="00853D28">
        <w:rPr>
          <w:lang w:val="en-US"/>
        </w:rPr>
        <w:t xml:space="preserve"> disease</w:t>
      </w:r>
      <w:r>
        <w:rPr>
          <w:lang w:val="en-US"/>
        </w:rPr>
        <w:t xml:space="preserve"> (according to </w:t>
      </w:r>
      <w:r w:rsidR="001D6621">
        <w:rPr>
          <w:lang w:val="en-US"/>
        </w:rPr>
        <w:t>2015</w:t>
      </w:r>
      <w:r>
        <w:rPr>
          <w:lang w:val="en-US"/>
        </w:rPr>
        <w:t xml:space="preserve"> AAO</w:t>
      </w:r>
      <w:r w:rsidR="001D6621">
        <w:rPr>
          <w:lang w:val="en-US"/>
        </w:rPr>
        <w:t>-HNSF</w:t>
      </w:r>
      <w:r>
        <w:rPr>
          <w:lang w:val="en-US"/>
        </w:rPr>
        <w:t xml:space="preserve"> definition)</w:t>
      </w:r>
      <w:r w:rsidR="001D6621">
        <w:rPr>
          <w:lang w:val="en-US"/>
        </w:rPr>
        <w:t xml:space="preserve">. </w:t>
      </w:r>
      <w:r w:rsidR="001829CA">
        <w:rPr>
          <w:lang w:val="en-US"/>
        </w:rPr>
        <w:t>O</w:t>
      </w:r>
      <w:r w:rsidR="001D6621">
        <w:rPr>
          <w:lang w:val="en-US"/>
        </w:rPr>
        <w:t>f the 12 ears reported to have negative MRI findings, 8 of those were found not to have clinically defined Meniere’s.</w:t>
      </w:r>
      <w:r w:rsidR="001D4E67">
        <w:rPr>
          <w:lang w:val="en-US"/>
        </w:rPr>
        <w:t xml:space="preserve"> </w:t>
      </w:r>
      <w:r w:rsidR="0064412C">
        <w:rPr>
          <w:lang w:val="en-US"/>
        </w:rPr>
        <w:t>This gives</w:t>
      </w:r>
      <w:r w:rsidR="001D4E67">
        <w:rPr>
          <w:lang w:val="en-US"/>
        </w:rPr>
        <w:t xml:space="preserve"> a </w:t>
      </w:r>
      <w:r w:rsidR="0064412C">
        <w:rPr>
          <w:lang w:val="en-US"/>
        </w:rPr>
        <w:t>specificity of 80.0% and sensitivity of 66.7%</w:t>
      </w:r>
      <w:r w:rsidR="001D4E67">
        <w:rPr>
          <w:lang w:val="en-US"/>
        </w:rPr>
        <w:t>.</w:t>
      </w:r>
      <w:r w:rsidR="004A2483">
        <w:rPr>
          <w:lang w:val="en-US"/>
        </w:rPr>
        <w:t xml:space="preserve"> </w:t>
      </w:r>
      <w:r w:rsidR="00B124B1">
        <w:rPr>
          <w:lang w:val="en-US"/>
        </w:rPr>
        <w:t xml:space="preserve">This is lower than what has been published in </w:t>
      </w:r>
      <w:r w:rsidR="001829CA">
        <w:rPr>
          <w:lang w:val="en-US"/>
        </w:rPr>
        <w:t>the</w:t>
      </w:r>
      <w:r w:rsidR="00B124B1">
        <w:rPr>
          <w:lang w:val="en-US"/>
        </w:rPr>
        <w:t xml:space="preserve"> literature. </w:t>
      </w:r>
      <w:r w:rsidR="004A2483">
        <w:rPr>
          <w:lang w:val="en-US"/>
        </w:rPr>
        <w:t>Publications on the imaging processes and their interpretation vary widely and continuously evolving.</w:t>
      </w:r>
      <w:r w:rsidR="00B124B1">
        <w:rPr>
          <w:lang w:val="en-US"/>
        </w:rPr>
        <w:t xml:space="preserve"> This may imply a need to review our own </w:t>
      </w:r>
      <w:r w:rsidR="00566AB2">
        <w:rPr>
          <w:lang w:val="en-US"/>
        </w:rPr>
        <w:t xml:space="preserve">MRI protocols </w:t>
      </w:r>
      <w:r w:rsidR="00B124B1">
        <w:rPr>
          <w:lang w:val="en-US"/>
        </w:rPr>
        <w:t xml:space="preserve">and to further refine </w:t>
      </w:r>
      <w:r w:rsidR="00E22841">
        <w:rPr>
          <w:lang w:val="en-US"/>
        </w:rPr>
        <w:t>the imaging and reporting</w:t>
      </w:r>
      <w:r w:rsidR="00B124B1">
        <w:rPr>
          <w:lang w:val="en-US"/>
        </w:rPr>
        <w:t xml:space="preserve"> processes.</w:t>
      </w:r>
    </w:p>
    <w:p w14:paraId="1CB9300B" w14:textId="12C3049E" w:rsidR="001D6621" w:rsidRDefault="008250E2" w:rsidP="001829CA">
      <w:pPr>
        <w:rPr>
          <w:lang w:val="en-US"/>
        </w:rPr>
      </w:pPr>
      <w:r>
        <w:rPr>
          <w:lang w:val="en-US"/>
        </w:rPr>
        <w:t>The</w:t>
      </w:r>
      <w:r w:rsidR="007068BF">
        <w:rPr>
          <w:lang w:val="en-US"/>
        </w:rPr>
        <w:t xml:space="preserve"> </w:t>
      </w:r>
      <w:r w:rsidR="001D4E67">
        <w:rPr>
          <w:lang w:val="en-US"/>
        </w:rPr>
        <w:t xml:space="preserve">initial </w:t>
      </w:r>
      <w:r w:rsidR="007068BF">
        <w:rPr>
          <w:lang w:val="en-US"/>
        </w:rPr>
        <w:t xml:space="preserve">review of </w:t>
      </w:r>
      <w:r w:rsidR="001D4E67">
        <w:rPr>
          <w:lang w:val="en-US"/>
        </w:rPr>
        <w:t xml:space="preserve">our </w:t>
      </w:r>
      <w:r w:rsidR="007068BF">
        <w:rPr>
          <w:lang w:val="en-US"/>
        </w:rPr>
        <w:t>data is encouraging</w:t>
      </w:r>
      <w:r w:rsidR="004A2483">
        <w:rPr>
          <w:lang w:val="en-US"/>
        </w:rPr>
        <w:t xml:space="preserve"> </w:t>
      </w:r>
      <w:r w:rsidR="007068BF">
        <w:rPr>
          <w:lang w:val="en-US"/>
        </w:rPr>
        <w:t xml:space="preserve">and </w:t>
      </w:r>
      <w:r w:rsidR="00B124B1">
        <w:rPr>
          <w:lang w:val="en-US"/>
        </w:rPr>
        <w:t>could</w:t>
      </w:r>
      <w:r w:rsidR="007068BF">
        <w:rPr>
          <w:lang w:val="en-US"/>
        </w:rPr>
        <w:t xml:space="preserve"> suggest a role for delayed </w:t>
      </w:r>
      <w:r w:rsidR="00E22841">
        <w:rPr>
          <w:lang w:val="en-US"/>
        </w:rPr>
        <w:t xml:space="preserve">contrast </w:t>
      </w:r>
      <w:r w:rsidR="007068BF">
        <w:rPr>
          <w:lang w:val="en-US"/>
        </w:rPr>
        <w:t xml:space="preserve">MRI to aid in </w:t>
      </w:r>
      <w:r w:rsidR="001829CA">
        <w:rPr>
          <w:lang w:val="en-US"/>
        </w:rPr>
        <w:t>the</w:t>
      </w:r>
      <w:r w:rsidR="007068BF">
        <w:rPr>
          <w:lang w:val="en-US"/>
        </w:rPr>
        <w:t xml:space="preserve"> diagnosis </w:t>
      </w:r>
      <w:r w:rsidR="001829CA">
        <w:rPr>
          <w:lang w:val="en-US"/>
        </w:rPr>
        <w:t>of</w:t>
      </w:r>
      <w:r w:rsidR="007068BF">
        <w:rPr>
          <w:lang w:val="en-US"/>
        </w:rPr>
        <w:t xml:space="preserve"> </w:t>
      </w:r>
      <w:r w:rsidR="001D4E67">
        <w:rPr>
          <w:lang w:val="en-US"/>
        </w:rPr>
        <w:t>suspected Meniere’s disease</w:t>
      </w:r>
      <w:r w:rsidR="001829CA">
        <w:rPr>
          <w:lang w:val="en-US"/>
        </w:rPr>
        <w:t>.</w:t>
      </w:r>
      <w:r w:rsidR="007D6133">
        <w:rPr>
          <w:lang w:val="en-US"/>
        </w:rPr>
        <w:t xml:space="preserve"> </w:t>
      </w:r>
      <w:r w:rsidR="001829CA">
        <w:rPr>
          <w:lang w:val="en-US"/>
        </w:rPr>
        <w:t>Most studies on imaging are on patients with established diagnosis of Meniere’s disease. However, the greatest utility would be in the early stages of the diseases when the diagnosis is unclear. In this aspect, more studies need to be done</w:t>
      </w:r>
      <w:r w:rsidR="0079788A">
        <w:rPr>
          <w:lang w:val="en-US"/>
        </w:rPr>
        <w:t xml:space="preserve"> to assess if delayed contrast MRI can be used as an initial diagnostic tool.</w:t>
      </w:r>
    </w:p>
    <w:p w14:paraId="0774C85A" w14:textId="77777777" w:rsidR="001D6621" w:rsidRDefault="001D6621" w:rsidP="001829CA">
      <w:pPr>
        <w:rPr>
          <w:lang w:val="en-US"/>
        </w:rPr>
      </w:pPr>
    </w:p>
    <w:p w14:paraId="2636DA92" w14:textId="000A60C6" w:rsidR="000B3031" w:rsidRPr="000B3031" w:rsidRDefault="000B3031" w:rsidP="001829CA">
      <w:pPr>
        <w:rPr>
          <w:lang w:val="en-US"/>
        </w:rPr>
      </w:pPr>
    </w:p>
    <w:sectPr w:rsidR="000B3031" w:rsidRPr="000B303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8D691" w14:textId="77777777" w:rsidR="00893BB6" w:rsidRDefault="00893BB6" w:rsidP="000B3031">
      <w:pPr>
        <w:spacing w:after="0" w:line="240" w:lineRule="auto"/>
      </w:pPr>
      <w:r>
        <w:separator/>
      </w:r>
    </w:p>
  </w:endnote>
  <w:endnote w:type="continuationSeparator" w:id="0">
    <w:p w14:paraId="793362A5" w14:textId="77777777" w:rsidR="00893BB6" w:rsidRDefault="00893BB6" w:rsidP="000B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A2854" w14:textId="77777777" w:rsidR="00893BB6" w:rsidRDefault="00893BB6" w:rsidP="000B3031">
      <w:pPr>
        <w:spacing w:after="0" w:line="240" w:lineRule="auto"/>
      </w:pPr>
      <w:r>
        <w:separator/>
      </w:r>
    </w:p>
  </w:footnote>
  <w:footnote w:type="continuationSeparator" w:id="0">
    <w:p w14:paraId="73D09005" w14:textId="77777777" w:rsidR="00893BB6" w:rsidRDefault="00893BB6" w:rsidP="000B3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631DB" w14:textId="32F9020F" w:rsidR="00A726E2" w:rsidRDefault="00A726E2">
    <w:pPr>
      <w:pStyle w:val="Header"/>
      <w:rPr>
        <w:lang w:val="en-US"/>
      </w:rPr>
    </w:pPr>
    <w:r>
      <w:rPr>
        <w:lang w:val="en-US"/>
      </w:rPr>
      <w:t>ORAL PRESENTATION – U</w:t>
    </w:r>
    <w:r w:rsidRPr="00DF7C40">
      <w:rPr>
        <w:lang w:val="en-US"/>
      </w:rPr>
      <w:t xml:space="preserve">tility of delayed contrast </w:t>
    </w:r>
    <w:r>
      <w:rPr>
        <w:lang w:val="en-US"/>
      </w:rPr>
      <w:t>MRI</w:t>
    </w:r>
    <w:r w:rsidRPr="00DF7C40">
      <w:rPr>
        <w:lang w:val="en-US"/>
      </w:rPr>
      <w:t xml:space="preserve"> in the diagnosis of </w:t>
    </w:r>
    <w:r>
      <w:rPr>
        <w:lang w:val="en-US"/>
      </w:rPr>
      <w:t>M</w:t>
    </w:r>
    <w:r w:rsidRPr="00DF7C40">
      <w:rPr>
        <w:lang w:val="en-US"/>
      </w:rPr>
      <w:t>eniere’s disease</w:t>
    </w:r>
  </w:p>
  <w:p w14:paraId="15D0B8D7" w14:textId="7D872454" w:rsidR="00A726E2" w:rsidRDefault="00A726E2">
    <w:pPr>
      <w:pStyle w:val="Header"/>
      <w:rPr>
        <w:lang w:val="en-US"/>
      </w:rPr>
    </w:pPr>
    <w:r>
      <w:rPr>
        <w:lang w:val="en-US"/>
      </w:rPr>
      <w:t>Dr Eunice Kwa, A/Prof Raymond Ngo</w:t>
    </w:r>
  </w:p>
  <w:p w14:paraId="44899BE2" w14:textId="62445F7F" w:rsidR="00A726E2" w:rsidRPr="00DF7C40" w:rsidRDefault="00A726E2">
    <w:pPr>
      <w:pStyle w:val="Header"/>
      <w:rPr>
        <w:i/>
        <w:iCs/>
        <w:lang w:val="en-US"/>
      </w:rPr>
    </w:pPr>
    <w:r w:rsidRPr="00DF7C40">
      <w:rPr>
        <w:i/>
        <w:iCs/>
        <w:lang w:val="en-US"/>
      </w:rPr>
      <w:t xml:space="preserve">National University Hospital of Singapore, Department of Otolaryngology, Head and Neck Surgery </w:t>
    </w:r>
  </w:p>
  <w:p w14:paraId="6CBE7578" w14:textId="77777777" w:rsidR="00A726E2" w:rsidRPr="000B3031" w:rsidRDefault="00A726E2">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31"/>
    <w:rsid w:val="00072829"/>
    <w:rsid w:val="00076A4F"/>
    <w:rsid w:val="000B3031"/>
    <w:rsid w:val="001829CA"/>
    <w:rsid w:val="001D4E67"/>
    <w:rsid w:val="001D6621"/>
    <w:rsid w:val="00300EE2"/>
    <w:rsid w:val="00377D19"/>
    <w:rsid w:val="004A2483"/>
    <w:rsid w:val="00542BCA"/>
    <w:rsid w:val="00566AB2"/>
    <w:rsid w:val="00580DAD"/>
    <w:rsid w:val="0064412C"/>
    <w:rsid w:val="006E36E0"/>
    <w:rsid w:val="007068BF"/>
    <w:rsid w:val="0079788A"/>
    <w:rsid w:val="007D6133"/>
    <w:rsid w:val="008250E2"/>
    <w:rsid w:val="00853D28"/>
    <w:rsid w:val="00893BB6"/>
    <w:rsid w:val="00A726E2"/>
    <w:rsid w:val="00B124B1"/>
    <w:rsid w:val="00BC3DED"/>
    <w:rsid w:val="00DC1D74"/>
    <w:rsid w:val="00DC7FEB"/>
    <w:rsid w:val="00DF7C40"/>
    <w:rsid w:val="00E22841"/>
    <w:rsid w:val="00EA4A8C"/>
    <w:rsid w:val="00EC2E84"/>
    <w:rsid w:val="00ED1AE8"/>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685F"/>
  <w15:chartTrackingRefBased/>
  <w15:docId w15:val="{5B706CB0-193D-43BA-9C35-3B3193C5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031"/>
  </w:style>
  <w:style w:type="paragraph" w:styleId="Footer">
    <w:name w:val="footer"/>
    <w:basedOn w:val="Normal"/>
    <w:link w:val="FooterChar"/>
    <w:uiPriority w:val="99"/>
    <w:unhideWhenUsed/>
    <w:rsid w:val="000B3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NN+A</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Dawn Kwa</dc:creator>
  <cp:keywords/>
  <dc:description/>
  <cp:lastModifiedBy>Mary Dornhoffer</cp:lastModifiedBy>
  <cp:revision>2</cp:revision>
  <dcterms:created xsi:type="dcterms:W3CDTF">2020-01-13T23:27:00Z</dcterms:created>
  <dcterms:modified xsi:type="dcterms:W3CDTF">2020-01-13T23:27:00Z</dcterms:modified>
</cp:coreProperties>
</file>