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F2E9" w14:textId="77777777" w:rsidR="000937A8" w:rsidRPr="002776AA" w:rsidRDefault="00BD2668" w:rsidP="00BD2668">
      <w:pPr>
        <w:spacing w:after="0" w:line="360" w:lineRule="auto"/>
        <w:jc w:val="both"/>
        <w:rPr>
          <w:rFonts w:ascii="Arial" w:hAnsi="Arial" w:cs="Arial"/>
          <w:b/>
          <w:sz w:val="24"/>
          <w:szCs w:val="24"/>
          <w:lang w:val="en-US"/>
        </w:rPr>
      </w:pPr>
      <w:r w:rsidRPr="002776AA">
        <w:rPr>
          <w:rFonts w:ascii="Arial" w:hAnsi="Arial" w:cs="Arial"/>
          <w:b/>
          <w:sz w:val="24"/>
          <w:szCs w:val="24"/>
          <w:lang w:val="en-US"/>
        </w:rPr>
        <w:t xml:space="preserve">Morphology of the Cochlea and </w:t>
      </w:r>
      <w:r w:rsidR="002776AA">
        <w:rPr>
          <w:rFonts w:ascii="Arial" w:hAnsi="Arial" w:cs="Arial"/>
          <w:b/>
          <w:sz w:val="24"/>
          <w:szCs w:val="24"/>
          <w:lang w:val="en-US"/>
        </w:rPr>
        <w:t>its</w:t>
      </w:r>
      <w:r w:rsidRPr="002776AA">
        <w:rPr>
          <w:rFonts w:ascii="Arial" w:hAnsi="Arial" w:cs="Arial"/>
          <w:b/>
          <w:sz w:val="24"/>
          <w:szCs w:val="24"/>
          <w:lang w:val="en-US"/>
        </w:rPr>
        <w:t xml:space="preserve"> Relevance for an Individualized Cochlear Implantation</w:t>
      </w:r>
    </w:p>
    <w:p w14:paraId="46711F4E" w14:textId="46390CD1" w:rsidR="000937A8" w:rsidRPr="00BD2668" w:rsidRDefault="00C334E4" w:rsidP="00C334E4">
      <w:pPr>
        <w:spacing w:after="0" w:line="360" w:lineRule="auto"/>
        <w:jc w:val="both"/>
        <w:rPr>
          <w:rFonts w:ascii="Arial" w:hAnsi="Arial" w:cs="Arial"/>
          <w:sz w:val="20"/>
          <w:szCs w:val="20"/>
        </w:rPr>
      </w:pPr>
      <w:r w:rsidRPr="002579B7">
        <w:rPr>
          <w:rFonts w:ascii="Arial" w:hAnsi="Arial" w:cs="Arial"/>
          <w:sz w:val="20"/>
          <w:szCs w:val="20"/>
          <w:u w:val="single"/>
        </w:rPr>
        <w:t>Aut</w:t>
      </w:r>
      <w:r w:rsidR="00BD2668">
        <w:rPr>
          <w:rFonts w:ascii="Arial" w:hAnsi="Arial" w:cs="Arial"/>
          <w:sz w:val="20"/>
          <w:szCs w:val="20"/>
          <w:u w:val="single"/>
        </w:rPr>
        <w:t>hors</w:t>
      </w:r>
      <w:r w:rsidRPr="002579B7">
        <w:rPr>
          <w:rFonts w:ascii="Arial" w:hAnsi="Arial" w:cs="Arial"/>
          <w:sz w:val="20"/>
          <w:szCs w:val="20"/>
        </w:rPr>
        <w:t xml:space="preserve">: </w:t>
      </w:r>
      <w:r w:rsidR="00BD2668" w:rsidRPr="002579B7">
        <w:rPr>
          <w:rFonts w:ascii="Arial" w:hAnsi="Arial" w:cs="Arial"/>
          <w:sz w:val="20"/>
          <w:szCs w:val="20"/>
        </w:rPr>
        <w:t>J. Müller</w:t>
      </w:r>
      <w:r w:rsidR="00BD2668" w:rsidRPr="002579B7">
        <w:rPr>
          <w:rFonts w:ascii="Arial" w:hAnsi="Arial" w:cs="Arial"/>
          <w:sz w:val="20"/>
          <w:szCs w:val="20"/>
          <w:vertAlign w:val="superscript"/>
        </w:rPr>
        <w:t>1</w:t>
      </w:r>
      <w:r w:rsidRPr="002579B7">
        <w:rPr>
          <w:rFonts w:ascii="Arial" w:hAnsi="Arial" w:cs="Arial"/>
          <w:sz w:val="20"/>
          <w:szCs w:val="20"/>
        </w:rPr>
        <w:t>, J. M. Hempel</w:t>
      </w:r>
      <w:r w:rsidRPr="002579B7">
        <w:rPr>
          <w:rFonts w:ascii="Arial" w:hAnsi="Arial" w:cs="Arial"/>
          <w:sz w:val="20"/>
          <w:szCs w:val="20"/>
          <w:vertAlign w:val="superscript"/>
        </w:rPr>
        <w:t>1</w:t>
      </w:r>
      <w:r w:rsidRPr="002579B7">
        <w:rPr>
          <w:rFonts w:ascii="Arial" w:hAnsi="Arial" w:cs="Arial"/>
          <w:sz w:val="20"/>
          <w:szCs w:val="20"/>
        </w:rPr>
        <w:t>, D. Polterauer</w:t>
      </w:r>
      <w:r w:rsidRPr="002579B7">
        <w:rPr>
          <w:rFonts w:ascii="Arial" w:hAnsi="Arial" w:cs="Arial"/>
          <w:sz w:val="20"/>
          <w:szCs w:val="20"/>
          <w:vertAlign w:val="superscript"/>
        </w:rPr>
        <w:t>1</w:t>
      </w:r>
      <w:r w:rsidRPr="002579B7">
        <w:rPr>
          <w:rFonts w:ascii="Arial" w:hAnsi="Arial" w:cs="Arial"/>
          <w:sz w:val="20"/>
          <w:szCs w:val="20"/>
        </w:rPr>
        <w:t xml:space="preserve">, </w:t>
      </w:r>
      <w:r w:rsidR="00BD2668">
        <w:rPr>
          <w:rFonts w:ascii="Arial" w:hAnsi="Arial" w:cs="Arial"/>
          <w:sz w:val="20"/>
          <w:szCs w:val="20"/>
        </w:rPr>
        <w:t>J.Spiro</w:t>
      </w:r>
      <w:r w:rsidR="00512A4C">
        <w:rPr>
          <w:rFonts w:ascii="Arial" w:hAnsi="Arial" w:cs="Arial"/>
          <w:sz w:val="20"/>
          <w:szCs w:val="20"/>
          <w:vertAlign w:val="superscript"/>
        </w:rPr>
        <w:t>2</w:t>
      </w:r>
      <w:r w:rsidRPr="002579B7">
        <w:rPr>
          <w:rFonts w:ascii="Arial" w:hAnsi="Arial" w:cs="Arial"/>
          <w:sz w:val="20"/>
          <w:szCs w:val="20"/>
        </w:rPr>
        <w:t xml:space="preserve">, </w:t>
      </w:r>
      <w:r w:rsidR="00BD2668" w:rsidRPr="002579B7">
        <w:rPr>
          <w:rFonts w:ascii="Arial" w:hAnsi="Arial" w:cs="Arial"/>
          <w:sz w:val="20"/>
          <w:szCs w:val="20"/>
        </w:rPr>
        <w:t>J. L. Spiegel</w:t>
      </w:r>
      <w:r w:rsidR="00BD2668" w:rsidRPr="002579B7">
        <w:rPr>
          <w:rFonts w:ascii="Arial" w:hAnsi="Arial" w:cs="Arial"/>
          <w:sz w:val="20"/>
          <w:szCs w:val="20"/>
          <w:vertAlign w:val="superscript"/>
        </w:rPr>
        <w:t>1</w:t>
      </w:r>
    </w:p>
    <w:p w14:paraId="7CCAD26B" w14:textId="77777777" w:rsidR="00C334E4" w:rsidRPr="002579B7" w:rsidRDefault="00C334E4" w:rsidP="00BD2668">
      <w:pPr>
        <w:spacing w:after="0" w:line="360" w:lineRule="auto"/>
        <w:ind w:left="284" w:hanging="284"/>
        <w:jc w:val="both"/>
        <w:rPr>
          <w:rFonts w:ascii="Arial" w:hAnsi="Arial" w:cs="Arial"/>
          <w:sz w:val="16"/>
          <w:szCs w:val="16"/>
        </w:rPr>
      </w:pPr>
      <w:r w:rsidRPr="002579B7">
        <w:rPr>
          <w:rFonts w:ascii="Arial" w:hAnsi="Arial" w:cs="Arial"/>
          <w:sz w:val="16"/>
          <w:szCs w:val="16"/>
        </w:rPr>
        <w:t>1:</w:t>
      </w:r>
      <w:r w:rsidRPr="002579B7">
        <w:rPr>
          <w:rFonts w:ascii="Arial" w:hAnsi="Arial" w:cs="Arial"/>
          <w:sz w:val="16"/>
          <w:szCs w:val="16"/>
        </w:rPr>
        <w:tab/>
      </w:r>
      <w:r w:rsidR="002776AA">
        <w:rPr>
          <w:rFonts w:ascii="Arial" w:hAnsi="Arial" w:cs="Arial"/>
          <w:sz w:val="16"/>
          <w:szCs w:val="16"/>
        </w:rPr>
        <w:t>Department of Otorhinolaryngology</w:t>
      </w:r>
      <w:r w:rsidRPr="002579B7">
        <w:rPr>
          <w:rFonts w:ascii="Arial" w:hAnsi="Arial" w:cs="Arial"/>
          <w:sz w:val="16"/>
          <w:szCs w:val="16"/>
        </w:rPr>
        <w:t xml:space="preserve">, </w:t>
      </w:r>
      <w:r w:rsidR="00BD2668" w:rsidRPr="002579B7">
        <w:rPr>
          <w:rFonts w:ascii="Arial" w:hAnsi="Arial" w:cs="Arial"/>
          <w:sz w:val="16"/>
          <w:szCs w:val="16"/>
        </w:rPr>
        <w:t>Klinikum der Universit</w:t>
      </w:r>
      <w:r w:rsidR="00BD2668">
        <w:rPr>
          <w:rFonts w:ascii="Arial" w:hAnsi="Arial" w:cs="Arial"/>
          <w:sz w:val="16"/>
          <w:szCs w:val="16"/>
        </w:rPr>
        <w:t>ae</w:t>
      </w:r>
      <w:r w:rsidR="00BD2668" w:rsidRPr="002579B7">
        <w:rPr>
          <w:rFonts w:ascii="Arial" w:hAnsi="Arial" w:cs="Arial"/>
          <w:sz w:val="16"/>
          <w:szCs w:val="16"/>
        </w:rPr>
        <w:t>t M</w:t>
      </w:r>
      <w:r w:rsidR="00BD2668">
        <w:rPr>
          <w:rFonts w:ascii="Arial" w:hAnsi="Arial" w:cs="Arial"/>
          <w:sz w:val="16"/>
          <w:szCs w:val="16"/>
        </w:rPr>
        <w:t>ue</w:t>
      </w:r>
      <w:r w:rsidR="00BD2668" w:rsidRPr="002579B7">
        <w:rPr>
          <w:rFonts w:ascii="Arial" w:hAnsi="Arial" w:cs="Arial"/>
          <w:sz w:val="16"/>
          <w:szCs w:val="16"/>
        </w:rPr>
        <w:t>nchen, Ludwig-Maximilians-Universit</w:t>
      </w:r>
      <w:r w:rsidR="00BD2668">
        <w:rPr>
          <w:rFonts w:ascii="Arial" w:hAnsi="Arial" w:cs="Arial"/>
          <w:sz w:val="16"/>
          <w:szCs w:val="16"/>
        </w:rPr>
        <w:t>ae</w:t>
      </w:r>
      <w:r w:rsidR="00BD2668" w:rsidRPr="002579B7">
        <w:rPr>
          <w:rFonts w:ascii="Arial" w:hAnsi="Arial" w:cs="Arial"/>
          <w:sz w:val="16"/>
          <w:szCs w:val="16"/>
        </w:rPr>
        <w:t>t M</w:t>
      </w:r>
      <w:r w:rsidR="00BD2668">
        <w:rPr>
          <w:rFonts w:ascii="Arial" w:hAnsi="Arial" w:cs="Arial"/>
          <w:sz w:val="16"/>
          <w:szCs w:val="16"/>
        </w:rPr>
        <w:t>unich, Munich, Germany</w:t>
      </w:r>
    </w:p>
    <w:p w14:paraId="0BF73FF8" w14:textId="4B33EFBC" w:rsidR="00C334E4" w:rsidRPr="002579B7" w:rsidRDefault="00512A4C" w:rsidP="00C334E4">
      <w:pPr>
        <w:spacing w:after="0" w:line="360" w:lineRule="auto"/>
        <w:ind w:left="284" w:hanging="284"/>
        <w:jc w:val="both"/>
        <w:rPr>
          <w:rFonts w:ascii="Arial" w:hAnsi="Arial" w:cs="Arial"/>
          <w:sz w:val="16"/>
          <w:szCs w:val="16"/>
        </w:rPr>
      </w:pPr>
      <w:r>
        <w:rPr>
          <w:rFonts w:ascii="Arial" w:hAnsi="Arial" w:cs="Arial"/>
          <w:sz w:val="16"/>
          <w:szCs w:val="16"/>
        </w:rPr>
        <w:t>2</w:t>
      </w:r>
      <w:r w:rsidR="00C334E4" w:rsidRPr="002579B7">
        <w:rPr>
          <w:rFonts w:ascii="Arial" w:hAnsi="Arial" w:cs="Arial"/>
          <w:sz w:val="16"/>
          <w:szCs w:val="16"/>
        </w:rPr>
        <w:t>:</w:t>
      </w:r>
      <w:r w:rsidR="00C334E4" w:rsidRPr="002579B7">
        <w:rPr>
          <w:rFonts w:ascii="Arial" w:hAnsi="Arial" w:cs="Arial"/>
          <w:sz w:val="16"/>
          <w:szCs w:val="16"/>
        </w:rPr>
        <w:tab/>
      </w:r>
      <w:r w:rsidRPr="00512A4C">
        <w:rPr>
          <w:rFonts w:ascii="Arial" w:hAnsi="Arial" w:cs="Arial"/>
          <w:sz w:val="16"/>
          <w:szCs w:val="16"/>
        </w:rPr>
        <w:t>Institute for Clinical Radiology, Klinikum der Universit</w:t>
      </w:r>
      <w:r>
        <w:rPr>
          <w:rFonts w:ascii="Arial" w:hAnsi="Arial" w:cs="Arial"/>
          <w:sz w:val="16"/>
          <w:szCs w:val="16"/>
        </w:rPr>
        <w:t>ae</w:t>
      </w:r>
      <w:r w:rsidRPr="00512A4C">
        <w:rPr>
          <w:rFonts w:ascii="Arial" w:hAnsi="Arial" w:cs="Arial"/>
          <w:sz w:val="16"/>
          <w:szCs w:val="16"/>
        </w:rPr>
        <w:t>t M</w:t>
      </w:r>
      <w:r>
        <w:rPr>
          <w:rFonts w:ascii="Arial" w:hAnsi="Arial" w:cs="Arial"/>
          <w:sz w:val="16"/>
          <w:szCs w:val="16"/>
        </w:rPr>
        <w:t>ue</w:t>
      </w:r>
      <w:r w:rsidRPr="00512A4C">
        <w:rPr>
          <w:rFonts w:ascii="Arial" w:hAnsi="Arial" w:cs="Arial"/>
          <w:sz w:val="16"/>
          <w:szCs w:val="16"/>
        </w:rPr>
        <w:t>nchen</w:t>
      </w:r>
      <w:r w:rsidR="00C334E4" w:rsidRPr="002579B7">
        <w:rPr>
          <w:rFonts w:ascii="Arial" w:hAnsi="Arial" w:cs="Arial"/>
          <w:sz w:val="16"/>
          <w:szCs w:val="16"/>
        </w:rPr>
        <w:t>, Ludwig-Maximilians-Universit</w:t>
      </w:r>
      <w:r w:rsidR="00BD2668">
        <w:rPr>
          <w:rFonts w:ascii="Arial" w:hAnsi="Arial" w:cs="Arial"/>
          <w:sz w:val="16"/>
          <w:szCs w:val="16"/>
        </w:rPr>
        <w:t>ae</w:t>
      </w:r>
      <w:r w:rsidR="00C334E4" w:rsidRPr="002579B7">
        <w:rPr>
          <w:rFonts w:ascii="Arial" w:hAnsi="Arial" w:cs="Arial"/>
          <w:sz w:val="16"/>
          <w:szCs w:val="16"/>
        </w:rPr>
        <w:t>t M</w:t>
      </w:r>
      <w:r w:rsidR="00BD2668">
        <w:rPr>
          <w:rFonts w:ascii="Arial" w:hAnsi="Arial" w:cs="Arial"/>
          <w:sz w:val="16"/>
          <w:szCs w:val="16"/>
        </w:rPr>
        <w:t>unich, Munich, Germany</w:t>
      </w:r>
    </w:p>
    <w:p w14:paraId="556353AC" w14:textId="77777777" w:rsidR="00A75CFA" w:rsidRPr="00BD2668" w:rsidRDefault="00BD2668" w:rsidP="00C334E4">
      <w:pPr>
        <w:spacing w:after="0" w:line="360" w:lineRule="auto"/>
        <w:jc w:val="both"/>
        <w:rPr>
          <w:rFonts w:ascii="Arial" w:hAnsi="Arial" w:cs="Arial"/>
          <w:sz w:val="20"/>
          <w:szCs w:val="20"/>
          <w:lang w:val="en-US"/>
        </w:rPr>
      </w:pPr>
      <w:r w:rsidRPr="00F703D7">
        <w:rPr>
          <w:rFonts w:ascii="Arial" w:hAnsi="Arial" w:cs="Arial"/>
          <w:b/>
          <w:bCs/>
          <w:sz w:val="20"/>
          <w:szCs w:val="20"/>
          <w:u w:val="single"/>
          <w:lang w:val="en-US"/>
        </w:rPr>
        <w:t>Keyword</w:t>
      </w:r>
      <w:r w:rsidR="00A75CFA" w:rsidRPr="00F703D7">
        <w:rPr>
          <w:rFonts w:ascii="Arial" w:hAnsi="Arial" w:cs="Arial"/>
          <w:b/>
          <w:bCs/>
          <w:sz w:val="20"/>
          <w:szCs w:val="20"/>
          <w:u w:val="single"/>
          <w:lang w:val="en-US"/>
        </w:rPr>
        <w:t>:</w:t>
      </w:r>
      <w:r w:rsidR="00A75CFA" w:rsidRPr="00BD2668">
        <w:rPr>
          <w:rFonts w:ascii="Arial" w:hAnsi="Arial" w:cs="Arial"/>
          <w:sz w:val="20"/>
          <w:szCs w:val="20"/>
          <w:lang w:val="en-US"/>
        </w:rPr>
        <w:t xml:space="preserve"> OTOPLAN</w:t>
      </w:r>
      <w:r w:rsidRPr="00BD2668">
        <w:rPr>
          <w:rFonts w:ascii="Arial" w:hAnsi="Arial" w:cs="Arial"/>
          <w:sz w:val="20"/>
          <w:szCs w:val="20"/>
          <w:lang w:val="en-US"/>
        </w:rPr>
        <w:t>;</w:t>
      </w:r>
      <w:r w:rsidR="00A75CFA" w:rsidRPr="00BD2668">
        <w:rPr>
          <w:rFonts w:ascii="Arial" w:hAnsi="Arial" w:cs="Arial"/>
          <w:sz w:val="20"/>
          <w:szCs w:val="20"/>
          <w:lang w:val="en-US"/>
        </w:rPr>
        <w:t xml:space="preserve"> </w:t>
      </w:r>
      <w:r w:rsidRPr="00BD2668">
        <w:rPr>
          <w:rFonts w:ascii="Arial" w:hAnsi="Arial" w:cs="Arial"/>
          <w:sz w:val="20"/>
          <w:szCs w:val="20"/>
          <w:lang w:val="en-US"/>
        </w:rPr>
        <w:t>identification of elec</w:t>
      </w:r>
      <w:r>
        <w:rPr>
          <w:rFonts w:ascii="Arial" w:hAnsi="Arial" w:cs="Arial"/>
          <w:sz w:val="20"/>
          <w:szCs w:val="20"/>
          <w:lang w:val="en-US"/>
        </w:rPr>
        <w:t>trode length</w:t>
      </w:r>
    </w:p>
    <w:p w14:paraId="01553F1F" w14:textId="77777777" w:rsidR="00C9668C" w:rsidRDefault="00C9668C" w:rsidP="00C334E4">
      <w:pPr>
        <w:spacing w:after="0" w:line="360" w:lineRule="auto"/>
        <w:jc w:val="both"/>
        <w:rPr>
          <w:rFonts w:ascii="Arial" w:hAnsi="Arial" w:cs="Arial"/>
          <w:sz w:val="20"/>
          <w:szCs w:val="20"/>
          <w:u w:val="single"/>
          <w:lang w:val="en-US"/>
        </w:rPr>
      </w:pPr>
      <w:r w:rsidRPr="00F703D7">
        <w:rPr>
          <w:rFonts w:ascii="Arial" w:hAnsi="Arial" w:cs="Arial"/>
          <w:b/>
          <w:bCs/>
          <w:sz w:val="20"/>
          <w:szCs w:val="20"/>
          <w:u w:val="single"/>
          <w:lang w:val="en-US"/>
        </w:rPr>
        <w:t>Characters</w:t>
      </w:r>
      <w:r w:rsidRPr="00F703D7">
        <w:rPr>
          <w:rFonts w:ascii="Arial" w:hAnsi="Arial" w:cs="Arial"/>
          <w:b/>
          <w:bCs/>
          <w:sz w:val="20"/>
          <w:szCs w:val="20"/>
          <w:lang w:val="en-US"/>
        </w:rPr>
        <w:t>:</w:t>
      </w:r>
      <w:r w:rsidRPr="002776AA">
        <w:rPr>
          <w:rFonts w:ascii="Arial" w:hAnsi="Arial" w:cs="Arial"/>
          <w:sz w:val="20"/>
          <w:szCs w:val="20"/>
          <w:lang w:val="en-US"/>
        </w:rPr>
        <w:t xml:space="preserve"> </w:t>
      </w:r>
      <w:r w:rsidR="002776AA" w:rsidRPr="002776AA">
        <w:rPr>
          <w:rFonts w:ascii="Arial" w:hAnsi="Arial" w:cs="Arial"/>
          <w:sz w:val="20"/>
          <w:szCs w:val="20"/>
          <w:lang w:val="en-US"/>
        </w:rPr>
        <w:t>2.622; words: 409</w:t>
      </w:r>
    </w:p>
    <w:p w14:paraId="7DAD2DB6" w14:textId="77777777" w:rsidR="000937A8" w:rsidRPr="00F703D7" w:rsidRDefault="00C9668C" w:rsidP="00C334E4">
      <w:pPr>
        <w:spacing w:after="0" w:line="360" w:lineRule="auto"/>
        <w:jc w:val="both"/>
        <w:rPr>
          <w:rFonts w:ascii="Arial" w:hAnsi="Arial" w:cs="Arial"/>
          <w:b/>
          <w:bCs/>
          <w:sz w:val="20"/>
          <w:szCs w:val="20"/>
          <w:lang w:val="en-US"/>
        </w:rPr>
      </w:pPr>
      <w:r w:rsidRPr="00F703D7">
        <w:rPr>
          <w:rFonts w:ascii="Arial" w:hAnsi="Arial" w:cs="Arial"/>
          <w:b/>
          <w:bCs/>
          <w:sz w:val="20"/>
          <w:szCs w:val="20"/>
          <w:u w:val="single"/>
          <w:lang w:val="en-US"/>
        </w:rPr>
        <w:t>Background</w:t>
      </w:r>
      <w:r w:rsidR="00C334E4" w:rsidRPr="00F703D7">
        <w:rPr>
          <w:rFonts w:ascii="Arial" w:hAnsi="Arial" w:cs="Arial"/>
          <w:b/>
          <w:bCs/>
          <w:sz w:val="20"/>
          <w:szCs w:val="20"/>
          <w:lang w:val="en-US"/>
        </w:rPr>
        <w:t>:</w:t>
      </w:r>
    </w:p>
    <w:p w14:paraId="77BFA709" w14:textId="77777777" w:rsidR="00BD2668" w:rsidRDefault="00C03C68" w:rsidP="00C334E4">
      <w:pPr>
        <w:spacing w:after="0" w:line="360" w:lineRule="auto"/>
        <w:jc w:val="both"/>
        <w:rPr>
          <w:rFonts w:ascii="Arial" w:hAnsi="Arial" w:cs="Arial"/>
          <w:sz w:val="20"/>
          <w:szCs w:val="20"/>
          <w:lang w:val="en-US"/>
        </w:rPr>
      </w:pPr>
      <w:r>
        <w:rPr>
          <w:rFonts w:ascii="Arial" w:hAnsi="Arial" w:cs="Arial"/>
          <w:sz w:val="20"/>
          <w:szCs w:val="20"/>
          <w:lang w:val="en-US"/>
        </w:rPr>
        <w:t>The</w:t>
      </w:r>
      <w:r w:rsidR="00BD2668" w:rsidRPr="00C03C68">
        <w:rPr>
          <w:rFonts w:ascii="Arial" w:hAnsi="Arial" w:cs="Arial"/>
          <w:sz w:val="20"/>
          <w:szCs w:val="20"/>
          <w:lang w:val="en-US"/>
        </w:rPr>
        <w:t xml:space="preserve"> software </w:t>
      </w:r>
      <w:r w:rsidR="00BD2668" w:rsidRPr="00C03C68">
        <w:rPr>
          <w:rFonts w:ascii="Arial" w:hAnsi="Arial" w:cs="Arial"/>
          <w:i/>
          <w:sz w:val="20"/>
          <w:szCs w:val="20"/>
          <w:lang w:val="en-US"/>
        </w:rPr>
        <w:t>OTOPLAN</w:t>
      </w:r>
      <w:r w:rsidR="00BD2668" w:rsidRPr="00C03C68">
        <w:rPr>
          <w:rFonts w:ascii="Arial" w:hAnsi="Arial" w:cs="Arial"/>
          <w:sz w:val="20"/>
          <w:szCs w:val="20"/>
          <w:lang w:val="en-US"/>
        </w:rPr>
        <w:t xml:space="preserve"> </w:t>
      </w:r>
      <w:r>
        <w:rPr>
          <w:rFonts w:ascii="Arial" w:hAnsi="Arial" w:cs="Arial"/>
          <w:sz w:val="20"/>
          <w:szCs w:val="20"/>
          <w:lang w:val="en-US"/>
        </w:rPr>
        <w:t>allows a</w:t>
      </w:r>
      <w:r w:rsidRPr="00C03C68">
        <w:rPr>
          <w:rFonts w:ascii="Arial" w:hAnsi="Arial" w:cs="Arial"/>
          <w:sz w:val="20"/>
          <w:szCs w:val="20"/>
          <w:lang w:val="en-US"/>
        </w:rPr>
        <w:t xml:space="preserve"> measuring o</w:t>
      </w:r>
      <w:r>
        <w:rPr>
          <w:rFonts w:ascii="Arial" w:hAnsi="Arial" w:cs="Arial"/>
          <w:sz w:val="20"/>
          <w:szCs w:val="20"/>
          <w:lang w:val="en-US"/>
        </w:rPr>
        <w:t xml:space="preserve">f the cochlear duct length (CDL) with preoperative CT-scans. Since a </w:t>
      </w:r>
      <w:r w:rsidR="002776AA">
        <w:rPr>
          <w:rFonts w:ascii="Arial" w:hAnsi="Arial" w:cs="Arial"/>
          <w:sz w:val="20"/>
          <w:szCs w:val="20"/>
          <w:lang w:val="en-US"/>
        </w:rPr>
        <w:t>broad</w:t>
      </w:r>
      <w:r>
        <w:rPr>
          <w:rFonts w:ascii="Arial" w:hAnsi="Arial" w:cs="Arial"/>
          <w:sz w:val="20"/>
          <w:szCs w:val="20"/>
          <w:lang w:val="en-US"/>
        </w:rPr>
        <w:t xml:space="preserve"> distribution of CDL is known from several studies, an individualized choice of the electrode length is </w:t>
      </w:r>
      <w:r w:rsidR="002776AA">
        <w:rPr>
          <w:rFonts w:ascii="Arial" w:hAnsi="Arial" w:cs="Arial"/>
          <w:sz w:val="20"/>
          <w:szCs w:val="20"/>
          <w:lang w:val="en-US"/>
        </w:rPr>
        <w:t xml:space="preserve">discussed and </w:t>
      </w:r>
      <w:r>
        <w:rPr>
          <w:rFonts w:ascii="Arial" w:hAnsi="Arial" w:cs="Arial"/>
          <w:sz w:val="20"/>
          <w:szCs w:val="20"/>
          <w:lang w:val="en-US"/>
        </w:rPr>
        <w:t xml:space="preserve">possible with </w:t>
      </w:r>
      <w:r w:rsidRPr="00C03C68">
        <w:rPr>
          <w:rFonts w:ascii="Arial" w:hAnsi="Arial" w:cs="Arial"/>
          <w:i/>
          <w:sz w:val="20"/>
          <w:szCs w:val="20"/>
          <w:lang w:val="en-US"/>
        </w:rPr>
        <w:t>OTOPLAN</w:t>
      </w:r>
      <w:r>
        <w:rPr>
          <w:rFonts w:ascii="Arial" w:hAnsi="Arial" w:cs="Arial"/>
          <w:sz w:val="20"/>
          <w:szCs w:val="20"/>
          <w:lang w:val="en-US"/>
        </w:rPr>
        <w:t xml:space="preserve">. Interestingly, in the era prior to </w:t>
      </w:r>
      <w:r w:rsidRPr="00C03C68">
        <w:rPr>
          <w:rFonts w:ascii="Arial" w:hAnsi="Arial" w:cs="Arial"/>
          <w:i/>
          <w:sz w:val="20"/>
          <w:szCs w:val="20"/>
          <w:lang w:val="en-US"/>
        </w:rPr>
        <w:t>OTOPLAN</w:t>
      </w:r>
      <w:r>
        <w:rPr>
          <w:rFonts w:ascii="Arial" w:hAnsi="Arial" w:cs="Arial"/>
          <w:sz w:val="20"/>
          <w:szCs w:val="20"/>
          <w:lang w:val="en-US"/>
        </w:rPr>
        <w:t>,</w:t>
      </w:r>
      <w:r w:rsidR="002776AA">
        <w:rPr>
          <w:rFonts w:ascii="Arial" w:hAnsi="Arial" w:cs="Arial"/>
          <w:sz w:val="20"/>
          <w:szCs w:val="20"/>
          <w:lang w:val="en-US"/>
        </w:rPr>
        <w:t xml:space="preserve"> </w:t>
      </w:r>
      <w:r>
        <w:rPr>
          <w:rFonts w:ascii="Arial" w:hAnsi="Arial" w:cs="Arial"/>
          <w:sz w:val="20"/>
          <w:szCs w:val="20"/>
          <w:lang w:val="en-US"/>
        </w:rPr>
        <w:t xml:space="preserve">we have been observing incomplete insertions of electrodes rarely. In the present study, a retrospective CDL-analysis of patients, who had received a </w:t>
      </w:r>
      <w:r w:rsidRPr="002776AA">
        <w:rPr>
          <w:rFonts w:ascii="Arial" w:hAnsi="Arial" w:cs="Arial"/>
          <w:i/>
          <w:sz w:val="20"/>
          <w:szCs w:val="20"/>
          <w:lang w:val="en-US"/>
        </w:rPr>
        <w:t>MED-EL</w:t>
      </w:r>
      <w:r>
        <w:rPr>
          <w:rFonts w:ascii="Arial" w:hAnsi="Arial" w:cs="Arial"/>
          <w:sz w:val="20"/>
          <w:szCs w:val="20"/>
          <w:lang w:val="en-US"/>
        </w:rPr>
        <w:t xml:space="preserve"> electrode, was performed, and correlated with the choice of electrode chosen by the respective cochlear implant surgeon.</w:t>
      </w:r>
    </w:p>
    <w:p w14:paraId="2A7088D0" w14:textId="77777777" w:rsidR="00C334E4" w:rsidRPr="00F703D7" w:rsidRDefault="00C9668C" w:rsidP="00C334E4">
      <w:pPr>
        <w:spacing w:after="0" w:line="360" w:lineRule="auto"/>
        <w:jc w:val="both"/>
        <w:rPr>
          <w:rFonts w:ascii="Arial" w:hAnsi="Arial" w:cs="Arial"/>
          <w:b/>
          <w:bCs/>
          <w:sz w:val="20"/>
          <w:szCs w:val="20"/>
          <w:lang w:val="en-US"/>
        </w:rPr>
      </w:pPr>
      <w:r w:rsidRPr="00F703D7">
        <w:rPr>
          <w:rFonts w:ascii="Arial" w:hAnsi="Arial" w:cs="Arial"/>
          <w:b/>
          <w:bCs/>
          <w:sz w:val="20"/>
          <w:szCs w:val="20"/>
          <w:u w:val="single"/>
          <w:lang w:val="en-US"/>
        </w:rPr>
        <w:t>Design</w:t>
      </w:r>
      <w:r w:rsidR="00C334E4" w:rsidRPr="00F703D7">
        <w:rPr>
          <w:rFonts w:ascii="Arial" w:hAnsi="Arial" w:cs="Arial"/>
          <w:b/>
          <w:bCs/>
          <w:sz w:val="20"/>
          <w:szCs w:val="20"/>
          <w:lang w:val="en-US"/>
        </w:rPr>
        <w:t>:</w:t>
      </w:r>
    </w:p>
    <w:p w14:paraId="3A3D60BD" w14:textId="77777777" w:rsidR="00C03C68" w:rsidRPr="00210B97" w:rsidRDefault="00C03C68" w:rsidP="00C334E4">
      <w:pPr>
        <w:spacing w:after="0" w:line="360" w:lineRule="auto"/>
        <w:jc w:val="both"/>
        <w:rPr>
          <w:rFonts w:ascii="Arial" w:hAnsi="Arial" w:cs="Arial"/>
          <w:sz w:val="20"/>
          <w:szCs w:val="20"/>
          <w:lang w:val="en-US"/>
        </w:rPr>
      </w:pPr>
      <w:r w:rsidRPr="00C03C68">
        <w:rPr>
          <w:rFonts w:ascii="Arial" w:hAnsi="Arial" w:cs="Arial"/>
          <w:sz w:val="20"/>
          <w:szCs w:val="20"/>
          <w:lang w:val="en-US"/>
        </w:rPr>
        <w:t xml:space="preserve">Retrospective analysis of </w:t>
      </w:r>
      <w:r>
        <w:rPr>
          <w:rFonts w:ascii="Arial" w:hAnsi="Arial" w:cs="Arial"/>
          <w:sz w:val="20"/>
          <w:szCs w:val="20"/>
          <w:lang w:val="en-US"/>
        </w:rPr>
        <w:t xml:space="preserve">a total of </w:t>
      </w:r>
      <w:r w:rsidR="00210B97">
        <w:rPr>
          <w:rFonts w:ascii="Arial" w:hAnsi="Arial" w:cs="Arial"/>
          <w:sz w:val="20"/>
          <w:szCs w:val="20"/>
          <w:lang w:val="en-US"/>
        </w:rPr>
        <w:t xml:space="preserve">383 consecutive patients, who received a </w:t>
      </w:r>
      <w:r w:rsidR="00210B97" w:rsidRPr="00210B97">
        <w:rPr>
          <w:rFonts w:ascii="Arial" w:hAnsi="Arial" w:cs="Arial"/>
          <w:i/>
          <w:sz w:val="20"/>
          <w:szCs w:val="20"/>
          <w:lang w:val="en-US"/>
        </w:rPr>
        <w:t>Flex-28</w:t>
      </w:r>
      <w:r w:rsidR="00210B97">
        <w:rPr>
          <w:rFonts w:ascii="Arial" w:hAnsi="Arial" w:cs="Arial"/>
          <w:sz w:val="20"/>
          <w:szCs w:val="20"/>
          <w:lang w:val="en-US"/>
        </w:rPr>
        <w:t>-electrode</w:t>
      </w:r>
      <w:r w:rsidR="00C9668C">
        <w:rPr>
          <w:rFonts w:ascii="Arial" w:hAnsi="Arial" w:cs="Arial"/>
          <w:sz w:val="20"/>
          <w:szCs w:val="20"/>
          <w:lang w:val="en-US"/>
        </w:rPr>
        <w:t xml:space="preserve"> (n=246)</w:t>
      </w:r>
      <w:r w:rsidR="00210B97">
        <w:rPr>
          <w:rFonts w:ascii="Arial" w:hAnsi="Arial" w:cs="Arial"/>
          <w:sz w:val="20"/>
          <w:szCs w:val="20"/>
          <w:lang w:val="en-US"/>
        </w:rPr>
        <w:t xml:space="preserve">, </w:t>
      </w:r>
      <w:r w:rsidR="00210B97" w:rsidRPr="00210B97">
        <w:rPr>
          <w:rFonts w:ascii="Arial" w:hAnsi="Arial" w:cs="Arial"/>
          <w:i/>
          <w:sz w:val="20"/>
          <w:szCs w:val="20"/>
          <w:lang w:val="en-US"/>
        </w:rPr>
        <w:t>Flex-soft</w:t>
      </w:r>
      <w:r w:rsidR="00210B97" w:rsidRPr="00C9668C">
        <w:rPr>
          <w:rFonts w:ascii="Arial" w:hAnsi="Arial" w:cs="Arial"/>
          <w:sz w:val="20"/>
          <w:szCs w:val="20"/>
          <w:lang w:val="en-US"/>
        </w:rPr>
        <w:t>-electrode</w:t>
      </w:r>
      <w:r w:rsidR="00C9668C">
        <w:rPr>
          <w:rFonts w:ascii="Arial" w:hAnsi="Arial" w:cs="Arial"/>
          <w:sz w:val="20"/>
          <w:szCs w:val="20"/>
          <w:lang w:val="en-US"/>
        </w:rPr>
        <w:t xml:space="preserve"> (n =128)</w:t>
      </w:r>
      <w:r w:rsidR="00210B97" w:rsidRPr="00C9668C">
        <w:rPr>
          <w:rFonts w:ascii="Arial" w:hAnsi="Arial" w:cs="Arial"/>
          <w:sz w:val="20"/>
          <w:szCs w:val="20"/>
          <w:lang w:val="en-US"/>
        </w:rPr>
        <w:t>,</w:t>
      </w:r>
      <w:r w:rsidR="00210B97">
        <w:rPr>
          <w:rFonts w:ascii="Arial" w:hAnsi="Arial" w:cs="Arial"/>
          <w:sz w:val="20"/>
          <w:szCs w:val="20"/>
          <w:lang w:val="en-US"/>
        </w:rPr>
        <w:t xml:space="preserve"> or a CMD device (</w:t>
      </w:r>
      <w:r w:rsidR="00210B97" w:rsidRPr="00210B97">
        <w:rPr>
          <w:rFonts w:ascii="Arial" w:hAnsi="Arial" w:cs="Arial"/>
          <w:i/>
          <w:sz w:val="20"/>
          <w:szCs w:val="20"/>
          <w:lang w:val="en-US"/>
        </w:rPr>
        <w:t>Flex 34</w:t>
      </w:r>
      <w:r w:rsidR="00C9668C" w:rsidRPr="00C9668C">
        <w:rPr>
          <w:rFonts w:ascii="Arial" w:hAnsi="Arial" w:cs="Arial"/>
          <w:sz w:val="20"/>
          <w:szCs w:val="20"/>
          <w:lang w:val="en-US"/>
        </w:rPr>
        <w:t xml:space="preserve">; </w:t>
      </w:r>
      <w:r w:rsidR="00C9668C">
        <w:rPr>
          <w:rFonts w:ascii="Arial" w:hAnsi="Arial" w:cs="Arial"/>
          <w:sz w:val="20"/>
          <w:szCs w:val="20"/>
          <w:lang w:val="en-US"/>
        </w:rPr>
        <w:t>n=9</w:t>
      </w:r>
      <w:r w:rsidR="00210B97">
        <w:rPr>
          <w:rFonts w:ascii="Arial" w:hAnsi="Arial" w:cs="Arial"/>
          <w:sz w:val="20"/>
          <w:szCs w:val="20"/>
          <w:lang w:val="en-US"/>
        </w:rPr>
        <w:t>) in cases of extremely long cochlea</w:t>
      </w:r>
      <w:r w:rsidR="00C9668C">
        <w:rPr>
          <w:rFonts w:ascii="Arial" w:hAnsi="Arial" w:cs="Arial"/>
          <w:sz w:val="20"/>
          <w:szCs w:val="20"/>
          <w:lang w:val="en-US"/>
        </w:rPr>
        <w:t>e</w:t>
      </w:r>
      <w:r w:rsidR="002776AA">
        <w:rPr>
          <w:rFonts w:ascii="Arial" w:hAnsi="Arial" w:cs="Arial"/>
          <w:sz w:val="20"/>
          <w:szCs w:val="20"/>
          <w:lang w:val="en-US"/>
        </w:rPr>
        <w:t xml:space="preserve"> in one tertiary institution</w:t>
      </w:r>
      <w:r w:rsidR="00210B97">
        <w:rPr>
          <w:rFonts w:ascii="Arial" w:hAnsi="Arial" w:cs="Arial"/>
          <w:sz w:val="20"/>
          <w:szCs w:val="20"/>
          <w:lang w:val="en-US"/>
        </w:rPr>
        <w:t xml:space="preserve">. </w:t>
      </w:r>
      <w:r w:rsidR="00210B97" w:rsidRPr="00210B97">
        <w:rPr>
          <w:rFonts w:ascii="Arial" w:hAnsi="Arial" w:cs="Arial"/>
          <w:sz w:val="20"/>
          <w:szCs w:val="20"/>
          <w:lang w:val="en-US"/>
        </w:rPr>
        <w:t>The following parameter were calculated</w:t>
      </w:r>
      <w:r w:rsidR="00210B97">
        <w:rPr>
          <w:rFonts w:ascii="Arial" w:hAnsi="Arial" w:cs="Arial"/>
          <w:sz w:val="20"/>
          <w:szCs w:val="20"/>
          <w:lang w:val="en-US"/>
        </w:rPr>
        <w:t xml:space="preserve"> with the software </w:t>
      </w:r>
      <w:r w:rsidR="00210B97" w:rsidRPr="002776AA">
        <w:rPr>
          <w:rFonts w:ascii="Arial" w:hAnsi="Arial" w:cs="Arial"/>
          <w:i/>
          <w:sz w:val="20"/>
          <w:szCs w:val="20"/>
          <w:lang w:val="en-US"/>
        </w:rPr>
        <w:t>OTOPLAN</w:t>
      </w:r>
      <w:r w:rsidR="00210B97">
        <w:rPr>
          <w:rFonts w:ascii="Arial" w:hAnsi="Arial" w:cs="Arial"/>
          <w:sz w:val="20"/>
          <w:szCs w:val="20"/>
          <w:lang w:val="en-US"/>
        </w:rPr>
        <w:t xml:space="preserve"> version 2,</w:t>
      </w:r>
      <w:r w:rsidR="00210B97" w:rsidRPr="00210B97">
        <w:rPr>
          <w:rFonts w:ascii="Arial" w:hAnsi="Arial" w:cs="Arial"/>
          <w:sz w:val="20"/>
          <w:szCs w:val="20"/>
          <w:lang w:val="en-US"/>
        </w:rPr>
        <w:t xml:space="preserve"> and </w:t>
      </w:r>
      <w:r w:rsidR="00210B97">
        <w:rPr>
          <w:rFonts w:ascii="Arial" w:hAnsi="Arial" w:cs="Arial"/>
          <w:sz w:val="20"/>
          <w:szCs w:val="20"/>
          <w:lang w:val="en-US"/>
        </w:rPr>
        <w:t xml:space="preserve">compared between the three groups: </w:t>
      </w:r>
      <w:r w:rsidR="00210B97" w:rsidRPr="00210B97">
        <w:rPr>
          <w:rFonts w:ascii="Arial" w:hAnsi="Arial" w:cs="Arial"/>
          <w:sz w:val="20"/>
          <w:szCs w:val="20"/>
          <w:lang w:val="en-US"/>
        </w:rPr>
        <w:t>CDL, A-value, B-value, height</w:t>
      </w:r>
      <w:r w:rsidR="00C9668C">
        <w:rPr>
          <w:rFonts w:ascii="Arial" w:hAnsi="Arial" w:cs="Arial"/>
          <w:sz w:val="20"/>
          <w:szCs w:val="20"/>
          <w:lang w:val="en-US"/>
        </w:rPr>
        <w:t xml:space="preserve">, cochlear coverage, and </w:t>
      </w:r>
      <w:r w:rsidR="00823764">
        <w:rPr>
          <w:rFonts w:ascii="Arial" w:hAnsi="Arial" w:cs="Arial"/>
          <w:sz w:val="20"/>
          <w:szCs w:val="20"/>
          <w:lang w:val="en-US"/>
        </w:rPr>
        <w:t>angular insertion depth</w:t>
      </w:r>
      <w:r w:rsidR="00C9668C">
        <w:rPr>
          <w:rFonts w:ascii="Arial" w:hAnsi="Arial" w:cs="Arial"/>
          <w:sz w:val="20"/>
          <w:szCs w:val="20"/>
          <w:lang w:val="en-US"/>
        </w:rPr>
        <w:t>.</w:t>
      </w:r>
    </w:p>
    <w:p w14:paraId="40319639" w14:textId="77777777" w:rsidR="0074741E" w:rsidRPr="00F703D7" w:rsidRDefault="00C9668C" w:rsidP="00C334E4">
      <w:pPr>
        <w:spacing w:after="0" w:line="360" w:lineRule="auto"/>
        <w:jc w:val="both"/>
        <w:rPr>
          <w:rFonts w:ascii="Arial" w:hAnsi="Arial" w:cs="Arial"/>
          <w:b/>
          <w:bCs/>
          <w:sz w:val="20"/>
          <w:szCs w:val="20"/>
        </w:rPr>
      </w:pPr>
      <w:r w:rsidRPr="00F703D7">
        <w:rPr>
          <w:rFonts w:ascii="Arial" w:hAnsi="Arial" w:cs="Arial"/>
          <w:b/>
          <w:bCs/>
          <w:sz w:val="20"/>
          <w:szCs w:val="20"/>
          <w:u w:val="single"/>
        </w:rPr>
        <w:t>Results</w:t>
      </w:r>
      <w:r w:rsidR="0074741E" w:rsidRPr="00F703D7">
        <w:rPr>
          <w:rFonts w:ascii="Arial" w:hAnsi="Arial" w:cs="Arial"/>
          <w:b/>
          <w:bCs/>
          <w:sz w:val="20"/>
          <w:szCs w:val="20"/>
        </w:rPr>
        <w:t>:</w:t>
      </w:r>
    </w:p>
    <w:p w14:paraId="495CE458" w14:textId="77777777" w:rsidR="00C9668C" w:rsidRDefault="00C9668C" w:rsidP="0023541B">
      <w:pPr>
        <w:spacing w:after="0" w:line="360" w:lineRule="auto"/>
        <w:jc w:val="both"/>
        <w:rPr>
          <w:rFonts w:ascii="Arial" w:hAnsi="Arial" w:cs="Arial"/>
          <w:sz w:val="20"/>
          <w:szCs w:val="20"/>
          <w:lang w:val="en-US"/>
        </w:rPr>
      </w:pPr>
      <w:r w:rsidRPr="00C9668C">
        <w:rPr>
          <w:rFonts w:ascii="Arial" w:hAnsi="Arial" w:cs="Arial"/>
          <w:sz w:val="20"/>
          <w:szCs w:val="20"/>
          <w:lang w:val="en-US"/>
        </w:rPr>
        <w:t>In all patients the insertion of</w:t>
      </w:r>
      <w:r>
        <w:rPr>
          <w:rFonts w:ascii="Arial" w:hAnsi="Arial" w:cs="Arial"/>
          <w:sz w:val="20"/>
          <w:szCs w:val="20"/>
          <w:lang w:val="en-US"/>
        </w:rPr>
        <w:t xml:space="preserve"> the electrode was </w:t>
      </w:r>
      <w:r w:rsidR="002776AA">
        <w:rPr>
          <w:rFonts w:ascii="Arial" w:hAnsi="Arial" w:cs="Arial"/>
          <w:sz w:val="20"/>
          <w:szCs w:val="20"/>
          <w:lang w:val="en-US"/>
        </w:rPr>
        <w:t>complete</w:t>
      </w:r>
      <w:r>
        <w:rPr>
          <w:rFonts w:ascii="Arial" w:hAnsi="Arial" w:cs="Arial"/>
          <w:sz w:val="20"/>
          <w:szCs w:val="20"/>
          <w:lang w:val="en-US"/>
        </w:rPr>
        <w:t xml:space="preserve"> and showed no tip-fold</w:t>
      </w:r>
      <w:r w:rsidR="002776AA">
        <w:rPr>
          <w:rFonts w:ascii="Arial" w:hAnsi="Arial" w:cs="Arial"/>
          <w:sz w:val="20"/>
          <w:szCs w:val="20"/>
          <w:lang w:val="en-US"/>
        </w:rPr>
        <w:t xml:space="preserve"> </w:t>
      </w:r>
      <w:r>
        <w:rPr>
          <w:rFonts w:ascii="Arial" w:hAnsi="Arial" w:cs="Arial"/>
          <w:sz w:val="20"/>
          <w:szCs w:val="20"/>
          <w:lang w:val="en-US"/>
        </w:rPr>
        <w:t xml:space="preserve">over. The CDL was similar between </w:t>
      </w:r>
      <w:r w:rsidRPr="00C9668C">
        <w:rPr>
          <w:rFonts w:ascii="Arial" w:hAnsi="Arial" w:cs="Arial"/>
          <w:i/>
          <w:sz w:val="20"/>
          <w:szCs w:val="20"/>
          <w:lang w:val="en-US"/>
        </w:rPr>
        <w:t>Flex-28</w:t>
      </w:r>
      <w:r>
        <w:rPr>
          <w:rFonts w:ascii="Arial" w:hAnsi="Arial" w:cs="Arial"/>
          <w:sz w:val="20"/>
          <w:szCs w:val="20"/>
          <w:lang w:val="en-US"/>
        </w:rPr>
        <w:t xml:space="preserve"> (35.2 </w:t>
      </w:r>
      <w:r>
        <w:rPr>
          <w:rFonts w:ascii="Arial" w:hAnsi="Arial" w:cs="Arial"/>
          <w:sz w:val="20"/>
          <w:szCs w:val="20"/>
          <w:lang w:val="en-US"/>
        </w:rPr>
        <w:sym w:font="Symbol" w:char="F0B1"/>
      </w:r>
      <w:r>
        <w:rPr>
          <w:rFonts w:ascii="Arial" w:hAnsi="Arial" w:cs="Arial"/>
          <w:sz w:val="20"/>
          <w:szCs w:val="20"/>
          <w:lang w:val="en-US"/>
        </w:rPr>
        <w:t xml:space="preserve"> 1.9 mm) and </w:t>
      </w:r>
      <w:r w:rsidRPr="00C9668C">
        <w:rPr>
          <w:rFonts w:ascii="Arial" w:hAnsi="Arial" w:cs="Arial"/>
          <w:i/>
          <w:sz w:val="20"/>
          <w:szCs w:val="20"/>
          <w:lang w:val="en-US"/>
        </w:rPr>
        <w:t>Flex-soft</w:t>
      </w:r>
      <w:r>
        <w:rPr>
          <w:rFonts w:ascii="Arial" w:hAnsi="Arial" w:cs="Arial"/>
          <w:sz w:val="20"/>
          <w:szCs w:val="20"/>
          <w:lang w:val="en-US"/>
        </w:rPr>
        <w:t xml:space="preserve"> patients (34.4 </w:t>
      </w:r>
      <w:r>
        <w:rPr>
          <w:rFonts w:ascii="Arial" w:hAnsi="Arial" w:cs="Arial"/>
          <w:sz w:val="20"/>
          <w:szCs w:val="20"/>
          <w:lang w:val="en-US"/>
        </w:rPr>
        <w:sym w:font="Symbol" w:char="F0B1"/>
      </w:r>
      <w:r>
        <w:rPr>
          <w:rFonts w:ascii="Arial" w:hAnsi="Arial" w:cs="Arial"/>
          <w:sz w:val="20"/>
          <w:szCs w:val="20"/>
          <w:lang w:val="en-US"/>
        </w:rPr>
        <w:t xml:space="preserve"> 1.8 mm); </w:t>
      </w:r>
      <w:r w:rsidRPr="00C9668C">
        <w:rPr>
          <w:rFonts w:ascii="Arial" w:hAnsi="Arial" w:cs="Arial"/>
          <w:i/>
          <w:sz w:val="20"/>
          <w:szCs w:val="20"/>
          <w:lang w:val="en-US"/>
        </w:rPr>
        <w:t>Flex</w:t>
      </w:r>
      <w:r>
        <w:rPr>
          <w:rFonts w:ascii="Arial" w:hAnsi="Arial" w:cs="Arial"/>
          <w:i/>
          <w:sz w:val="20"/>
          <w:szCs w:val="20"/>
          <w:lang w:val="en-US"/>
        </w:rPr>
        <w:t>-</w:t>
      </w:r>
      <w:r w:rsidRPr="00C9668C">
        <w:rPr>
          <w:rFonts w:ascii="Arial" w:hAnsi="Arial" w:cs="Arial"/>
          <w:i/>
          <w:sz w:val="20"/>
          <w:szCs w:val="20"/>
          <w:lang w:val="en-US"/>
        </w:rPr>
        <w:t>34</w:t>
      </w:r>
      <w:r>
        <w:rPr>
          <w:rFonts w:ascii="Arial" w:hAnsi="Arial" w:cs="Arial"/>
          <w:sz w:val="20"/>
          <w:szCs w:val="20"/>
          <w:lang w:val="en-US"/>
        </w:rPr>
        <w:t xml:space="preserve"> patients showed a significant longer CDL (38.3 </w:t>
      </w:r>
      <w:r>
        <w:rPr>
          <w:rFonts w:ascii="Arial" w:hAnsi="Arial" w:cs="Arial"/>
          <w:sz w:val="20"/>
          <w:szCs w:val="20"/>
          <w:lang w:val="en-US"/>
        </w:rPr>
        <w:sym w:font="Symbol" w:char="F0B1"/>
      </w:r>
      <w:r>
        <w:rPr>
          <w:rFonts w:ascii="Arial" w:hAnsi="Arial" w:cs="Arial"/>
          <w:sz w:val="20"/>
          <w:szCs w:val="20"/>
          <w:lang w:val="en-US"/>
        </w:rPr>
        <w:t xml:space="preserve"> 2.0 mm; </w:t>
      </w:r>
      <w:r w:rsidRPr="00C9668C">
        <w:rPr>
          <w:rFonts w:ascii="Arial" w:hAnsi="Arial" w:cs="Arial"/>
          <w:i/>
          <w:sz w:val="20"/>
          <w:szCs w:val="20"/>
          <w:lang w:val="en-US"/>
        </w:rPr>
        <w:t>p</w:t>
      </w:r>
      <w:r>
        <w:rPr>
          <w:rFonts w:ascii="Arial" w:hAnsi="Arial" w:cs="Arial"/>
          <w:sz w:val="20"/>
          <w:szCs w:val="20"/>
          <w:lang w:val="en-US"/>
        </w:rPr>
        <w:t xml:space="preserve"> &lt; 0.001). </w:t>
      </w:r>
      <w:r w:rsidR="002776AA">
        <w:rPr>
          <w:rFonts w:ascii="Arial" w:hAnsi="Arial" w:cs="Arial"/>
          <w:sz w:val="20"/>
          <w:szCs w:val="20"/>
          <w:lang w:val="en-US"/>
        </w:rPr>
        <w:t xml:space="preserve">Despite a complete insertion in all patients, verified with a postoperative </w:t>
      </w:r>
      <w:proofErr w:type="spellStart"/>
      <w:r w:rsidR="002776AA" w:rsidRPr="002776AA">
        <w:rPr>
          <w:rFonts w:ascii="Arial" w:hAnsi="Arial" w:cs="Arial"/>
          <w:i/>
          <w:sz w:val="20"/>
          <w:szCs w:val="20"/>
          <w:lang w:val="en-US"/>
        </w:rPr>
        <w:t>Stenvers</w:t>
      </w:r>
      <w:proofErr w:type="spellEnd"/>
      <w:r w:rsidR="002776AA">
        <w:rPr>
          <w:rFonts w:ascii="Arial" w:hAnsi="Arial" w:cs="Arial"/>
          <w:sz w:val="20"/>
          <w:szCs w:val="20"/>
          <w:lang w:val="en-US"/>
        </w:rPr>
        <w:t xml:space="preserve"> x-ray, c</w:t>
      </w:r>
      <w:r>
        <w:rPr>
          <w:rFonts w:ascii="Arial" w:hAnsi="Arial" w:cs="Arial"/>
          <w:sz w:val="20"/>
          <w:szCs w:val="20"/>
          <w:lang w:val="en-US"/>
        </w:rPr>
        <w:t>ochlear coverage of a total of 2</w:t>
      </w:r>
      <w:r w:rsidR="00823764">
        <w:rPr>
          <w:rFonts w:ascii="Arial" w:hAnsi="Arial" w:cs="Arial"/>
          <w:sz w:val="20"/>
          <w:szCs w:val="20"/>
          <w:lang w:val="en-US"/>
        </w:rPr>
        <w:t xml:space="preserve"> windings (=720°) was neither reached in the </w:t>
      </w:r>
      <w:r w:rsidR="00823764" w:rsidRPr="00823764">
        <w:rPr>
          <w:rFonts w:ascii="Arial" w:hAnsi="Arial" w:cs="Arial"/>
          <w:i/>
          <w:sz w:val="20"/>
          <w:szCs w:val="20"/>
          <w:lang w:val="en-US"/>
        </w:rPr>
        <w:t>Flex-28</w:t>
      </w:r>
      <w:r w:rsidR="00823764">
        <w:rPr>
          <w:rFonts w:ascii="Arial" w:hAnsi="Arial" w:cs="Arial"/>
          <w:sz w:val="20"/>
          <w:szCs w:val="20"/>
          <w:lang w:val="en-US"/>
        </w:rPr>
        <w:t xml:space="preserve"> (564 </w:t>
      </w:r>
      <w:r w:rsidR="00823764">
        <w:rPr>
          <w:rFonts w:ascii="Arial" w:hAnsi="Arial" w:cs="Arial"/>
          <w:sz w:val="20"/>
          <w:szCs w:val="20"/>
          <w:lang w:val="en-US"/>
        </w:rPr>
        <w:sym w:font="Symbol" w:char="F0B1"/>
      </w:r>
      <w:r w:rsidR="00823764">
        <w:rPr>
          <w:rFonts w:ascii="Arial" w:hAnsi="Arial" w:cs="Arial"/>
          <w:sz w:val="20"/>
          <w:szCs w:val="20"/>
          <w:lang w:val="en-US"/>
        </w:rPr>
        <w:t xml:space="preserve"> 61°; 68,8 </w:t>
      </w:r>
      <w:r w:rsidR="00823764">
        <w:rPr>
          <w:rFonts w:ascii="Arial" w:hAnsi="Arial" w:cs="Arial"/>
          <w:sz w:val="20"/>
          <w:szCs w:val="20"/>
          <w:lang w:val="en-US"/>
        </w:rPr>
        <w:sym w:font="Symbol" w:char="F0B1"/>
      </w:r>
      <w:r w:rsidR="00823764">
        <w:rPr>
          <w:rFonts w:ascii="Arial" w:hAnsi="Arial" w:cs="Arial"/>
          <w:sz w:val="20"/>
          <w:szCs w:val="20"/>
          <w:lang w:val="en-US"/>
        </w:rPr>
        <w:t xml:space="preserve"> 6,9%), nor in the </w:t>
      </w:r>
      <w:r w:rsidR="00823764" w:rsidRPr="00823764">
        <w:rPr>
          <w:rFonts w:ascii="Arial" w:hAnsi="Arial" w:cs="Arial"/>
          <w:i/>
          <w:sz w:val="20"/>
          <w:szCs w:val="20"/>
          <w:lang w:val="en-US"/>
        </w:rPr>
        <w:t>Flex-31</w:t>
      </w:r>
      <w:r w:rsidR="00823764">
        <w:rPr>
          <w:rFonts w:ascii="Arial" w:hAnsi="Arial" w:cs="Arial"/>
          <w:sz w:val="20"/>
          <w:szCs w:val="20"/>
          <w:lang w:val="en-US"/>
        </w:rPr>
        <w:t xml:space="preserve"> (637 </w:t>
      </w:r>
      <w:r w:rsidR="00823764">
        <w:rPr>
          <w:rFonts w:ascii="Arial" w:hAnsi="Arial" w:cs="Arial"/>
          <w:sz w:val="20"/>
          <w:szCs w:val="20"/>
          <w:lang w:val="en-US"/>
        </w:rPr>
        <w:sym w:font="Symbol" w:char="F0B1"/>
      </w:r>
      <w:r w:rsidR="00823764">
        <w:rPr>
          <w:rFonts w:ascii="Arial" w:hAnsi="Arial" w:cs="Arial"/>
          <w:sz w:val="20"/>
          <w:szCs w:val="20"/>
          <w:lang w:val="en-US"/>
        </w:rPr>
        <w:t xml:space="preserve"> 35°; 77,2 </w:t>
      </w:r>
      <w:r w:rsidR="00823764">
        <w:rPr>
          <w:rFonts w:ascii="Arial" w:hAnsi="Arial" w:cs="Arial"/>
          <w:sz w:val="20"/>
          <w:szCs w:val="20"/>
          <w:lang w:val="en-US"/>
        </w:rPr>
        <w:sym w:font="Symbol" w:char="F0B1"/>
      </w:r>
      <w:r w:rsidR="00823764">
        <w:rPr>
          <w:rFonts w:ascii="Arial" w:hAnsi="Arial" w:cs="Arial"/>
          <w:sz w:val="20"/>
          <w:szCs w:val="20"/>
          <w:lang w:val="en-US"/>
        </w:rPr>
        <w:t xml:space="preserve"> 3,9%), nor in the </w:t>
      </w:r>
      <w:r w:rsidR="00823764" w:rsidRPr="00823764">
        <w:rPr>
          <w:rFonts w:ascii="Arial" w:hAnsi="Arial" w:cs="Arial"/>
          <w:i/>
          <w:sz w:val="20"/>
          <w:szCs w:val="20"/>
          <w:lang w:val="en-US"/>
        </w:rPr>
        <w:t>Flex-34</w:t>
      </w:r>
      <w:r w:rsidR="00823764">
        <w:rPr>
          <w:rFonts w:ascii="Arial" w:hAnsi="Arial" w:cs="Arial"/>
          <w:i/>
          <w:sz w:val="20"/>
          <w:szCs w:val="20"/>
          <w:lang w:val="en-US"/>
        </w:rPr>
        <w:t xml:space="preserve"> </w:t>
      </w:r>
      <w:r w:rsidR="00823764" w:rsidRPr="00823764">
        <w:rPr>
          <w:rFonts w:ascii="Arial" w:hAnsi="Arial" w:cs="Arial"/>
          <w:sz w:val="20"/>
          <w:szCs w:val="20"/>
          <w:lang w:val="en-US"/>
        </w:rPr>
        <w:t>group</w:t>
      </w:r>
      <w:r w:rsidR="00823764">
        <w:rPr>
          <w:rFonts w:ascii="Arial" w:hAnsi="Arial" w:cs="Arial"/>
          <w:sz w:val="20"/>
          <w:szCs w:val="20"/>
          <w:lang w:val="en-US"/>
        </w:rPr>
        <w:t xml:space="preserve"> (681 </w:t>
      </w:r>
      <w:r w:rsidR="00823764">
        <w:rPr>
          <w:rFonts w:ascii="Arial" w:hAnsi="Arial" w:cs="Arial"/>
          <w:sz w:val="20"/>
          <w:szCs w:val="20"/>
          <w:lang w:val="en-US"/>
        </w:rPr>
        <w:sym w:font="Symbol" w:char="F0B1"/>
      </w:r>
      <w:r w:rsidR="00823764">
        <w:rPr>
          <w:rFonts w:ascii="Arial" w:hAnsi="Arial" w:cs="Arial"/>
          <w:sz w:val="20"/>
          <w:szCs w:val="20"/>
          <w:lang w:val="en-US"/>
        </w:rPr>
        <w:t xml:space="preserve"> 67°; 77,7 </w:t>
      </w:r>
      <w:r w:rsidR="00823764">
        <w:rPr>
          <w:rFonts w:ascii="Arial" w:hAnsi="Arial" w:cs="Arial"/>
          <w:sz w:val="20"/>
          <w:szCs w:val="20"/>
          <w:lang w:val="en-US"/>
        </w:rPr>
        <w:sym w:font="Symbol" w:char="F0B1"/>
      </w:r>
      <w:r w:rsidR="00823764">
        <w:rPr>
          <w:rFonts w:ascii="Arial" w:hAnsi="Arial" w:cs="Arial"/>
          <w:sz w:val="20"/>
          <w:szCs w:val="20"/>
          <w:lang w:val="en-US"/>
        </w:rPr>
        <w:t xml:space="preserve"> 3,9%).</w:t>
      </w:r>
    </w:p>
    <w:p w14:paraId="1C11B62D" w14:textId="77777777" w:rsidR="0023541B" w:rsidRPr="00F703D7" w:rsidRDefault="00C9668C" w:rsidP="0023541B">
      <w:pPr>
        <w:spacing w:after="0" w:line="360" w:lineRule="auto"/>
        <w:jc w:val="both"/>
        <w:rPr>
          <w:rFonts w:ascii="Arial" w:hAnsi="Arial" w:cs="Arial"/>
          <w:b/>
          <w:bCs/>
          <w:sz w:val="20"/>
          <w:szCs w:val="20"/>
        </w:rPr>
      </w:pPr>
      <w:r w:rsidRPr="00F703D7">
        <w:rPr>
          <w:rFonts w:ascii="Arial" w:hAnsi="Arial" w:cs="Arial"/>
          <w:b/>
          <w:bCs/>
          <w:sz w:val="20"/>
          <w:szCs w:val="20"/>
          <w:u w:val="single"/>
        </w:rPr>
        <w:t>Conclusion</w:t>
      </w:r>
      <w:r w:rsidR="0023541B" w:rsidRPr="00F703D7">
        <w:rPr>
          <w:rFonts w:ascii="Arial" w:hAnsi="Arial" w:cs="Arial"/>
          <w:b/>
          <w:bCs/>
          <w:sz w:val="20"/>
          <w:szCs w:val="20"/>
        </w:rPr>
        <w:t>:</w:t>
      </w:r>
    </w:p>
    <w:p w14:paraId="6E868D33" w14:textId="77777777" w:rsidR="002776AA" w:rsidRPr="002776AA" w:rsidRDefault="00823764" w:rsidP="002776AA">
      <w:pPr>
        <w:spacing w:after="0" w:line="360" w:lineRule="auto"/>
        <w:jc w:val="both"/>
        <w:rPr>
          <w:rFonts w:ascii="Arial" w:hAnsi="Arial" w:cs="Arial"/>
          <w:sz w:val="20"/>
          <w:szCs w:val="20"/>
          <w:lang w:val="en-US"/>
        </w:rPr>
      </w:pPr>
      <w:r w:rsidRPr="00823764">
        <w:rPr>
          <w:rFonts w:ascii="Arial" w:hAnsi="Arial" w:cs="Arial"/>
          <w:sz w:val="20"/>
          <w:szCs w:val="20"/>
          <w:lang w:val="en-US"/>
        </w:rPr>
        <w:t>In particular Amer</w:t>
      </w:r>
      <w:r>
        <w:rPr>
          <w:rFonts w:ascii="Arial" w:hAnsi="Arial" w:cs="Arial"/>
          <w:sz w:val="20"/>
          <w:szCs w:val="20"/>
          <w:lang w:val="en-US"/>
        </w:rPr>
        <w:t xml:space="preserve">ican cochlear </w:t>
      </w:r>
      <w:proofErr w:type="gramStart"/>
      <w:r>
        <w:rPr>
          <w:rFonts w:ascii="Arial" w:hAnsi="Arial" w:cs="Arial"/>
          <w:sz w:val="20"/>
          <w:szCs w:val="20"/>
          <w:lang w:val="en-US"/>
        </w:rPr>
        <w:t>surgeons</w:t>
      </w:r>
      <w:proofErr w:type="gramEnd"/>
      <w:r>
        <w:rPr>
          <w:rFonts w:ascii="Arial" w:hAnsi="Arial" w:cs="Arial"/>
          <w:sz w:val="20"/>
          <w:szCs w:val="20"/>
          <w:lang w:val="en-US"/>
        </w:rPr>
        <w:t xml:space="preserve"> report of complicated insertion of longer electrode due to </w:t>
      </w:r>
      <w:r w:rsidR="00C93F9D">
        <w:rPr>
          <w:rFonts w:ascii="Arial" w:hAnsi="Arial" w:cs="Arial"/>
          <w:sz w:val="20"/>
          <w:szCs w:val="20"/>
          <w:lang w:val="en-US"/>
        </w:rPr>
        <w:t xml:space="preserve">various reasons (see Es-Said, </w:t>
      </w:r>
      <w:r w:rsidR="00C93F9D" w:rsidRPr="00C93F9D">
        <w:rPr>
          <w:rFonts w:ascii="Arial" w:hAnsi="Arial" w:cs="Arial"/>
          <w:i/>
          <w:sz w:val="20"/>
          <w:szCs w:val="20"/>
          <w:lang w:val="en-US"/>
        </w:rPr>
        <w:t>LION</w:t>
      </w:r>
      <w:r w:rsidR="00C93F9D">
        <w:rPr>
          <w:rFonts w:ascii="Arial" w:hAnsi="Arial" w:cs="Arial"/>
          <w:sz w:val="20"/>
          <w:szCs w:val="20"/>
          <w:lang w:val="en-US"/>
        </w:rPr>
        <w:t xml:space="preserve">-Broadcast May 2018: “I use shorter electrodes, maximum of 28 mm. Longer electrodes are more difficult to insert, in which I do not </w:t>
      </w:r>
      <w:r w:rsidR="002776AA">
        <w:rPr>
          <w:rFonts w:ascii="Arial" w:hAnsi="Arial" w:cs="Arial"/>
          <w:sz w:val="20"/>
          <w:szCs w:val="20"/>
          <w:lang w:val="en-US"/>
        </w:rPr>
        <w:t xml:space="preserve">always </w:t>
      </w:r>
      <w:r w:rsidR="00C93F9D">
        <w:rPr>
          <w:rFonts w:ascii="Arial" w:hAnsi="Arial" w:cs="Arial"/>
          <w:sz w:val="20"/>
          <w:szCs w:val="20"/>
          <w:lang w:val="en-US"/>
        </w:rPr>
        <w:t xml:space="preserve">succeed.” </w:t>
      </w:r>
      <w:r w:rsidR="00C93F9D" w:rsidRPr="00C93F9D">
        <w:rPr>
          <w:rFonts w:ascii="Arial" w:hAnsi="Arial" w:cs="Arial"/>
          <w:sz w:val="20"/>
          <w:szCs w:val="20"/>
          <w:lang w:val="en-US"/>
        </w:rPr>
        <w:t>Our data show, that the experienced cochlear surgeon succeeded in</w:t>
      </w:r>
      <w:r w:rsidR="00C93F9D">
        <w:rPr>
          <w:rFonts w:ascii="Arial" w:hAnsi="Arial" w:cs="Arial"/>
          <w:sz w:val="20"/>
          <w:szCs w:val="20"/>
          <w:lang w:val="en-US"/>
        </w:rPr>
        <w:t xml:space="preserve"> choosing the right electrode with just estimating the length on the CT-scan, and without an exact measuring of the CDL. Thus, a complete insertion without kinking was achieved.</w:t>
      </w:r>
      <w:r w:rsidR="002776AA">
        <w:rPr>
          <w:rFonts w:ascii="Arial" w:hAnsi="Arial" w:cs="Arial"/>
          <w:sz w:val="20"/>
          <w:szCs w:val="20"/>
          <w:lang w:val="en-US"/>
        </w:rPr>
        <w:t xml:space="preserve"> Through the OTOPLAN analysis the clinical view was verified and longer cochleae identified. OTOPLAN enables the young striving ear and cochlear implant surgeon to participate in the basic knowledge of experienced older surgeon, and to preoperatively develop anatomic knowledge for a complete deep insertion.</w:t>
      </w:r>
    </w:p>
    <w:p w14:paraId="3AE3C7DA" w14:textId="77777777" w:rsidR="002776AA" w:rsidRPr="002776AA" w:rsidRDefault="002776AA">
      <w:pPr>
        <w:spacing w:after="0" w:line="360" w:lineRule="auto"/>
        <w:jc w:val="both"/>
        <w:rPr>
          <w:rFonts w:ascii="Arial" w:hAnsi="Arial" w:cs="Arial"/>
          <w:sz w:val="20"/>
          <w:szCs w:val="20"/>
          <w:lang w:val="en-US"/>
        </w:rPr>
      </w:pPr>
      <w:bookmarkStart w:id="0" w:name="_GoBack"/>
      <w:r>
        <w:rPr>
          <w:rFonts w:ascii="Arial" w:hAnsi="Arial" w:cs="Arial"/>
          <w:sz w:val="20"/>
          <w:szCs w:val="20"/>
          <w:lang w:val="en-US"/>
        </w:rPr>
        <w:t>In addition, we observed a longer mean of CDL in all groups than expected, which leaves discussion open for the requirement of longer electrodes in order to achieve the ideal cochlear coverage.</w:t>
      </w:r>
      <w:bookmarkEnd w:id="0"/>
    </w:p>
    <w:sectPr w:rsidR="002776AA" w:rsidRPr="002776AA" w:rsidSect="0074741E">
      <w:headerReference w:type="default" r:id="rId8"/>
      <w:headerReference w:type="first" r:id="rId9"/>
      <w:pgSz w:w="11906" w:h="16838"/>
      <w:pgMar w:top="1667" w:right="1417" w:bottom="1134"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77CA" w14:textId="77777777" w:rsidR="00DD0871" w:rsidRDefault="00DD0871" w:rsidP="00102BFC">
      <w:pPr>
        <w:spacing w:after="0" w:line="240" w:lineRule="auto"/>
      </w:pPr>
      <w:r>
        <w:separator/>
      </w:r>
    </w:p>
  </w:endnote>
  <w:endnote w:type="continuationSeparator" w:id="0">
    <w:p w14:paraId="4815EE40" w14:textId="77777777" w:rsidR="00DD0871" w:rsidRDefault="00DD0871" w:rsidP="0010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MU CompatilFact">
    <w:charset w:val="00"/>
    <w:family w:val="auto"/>
    <w:pitch w:val="variable"/>
    <w:sig w:usb0="8000002F" w:usb1="0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058E7" w14:textId="77777777" w:rsidR="00DD0871" w:rsidRDefault="00DD0871" w:rsidP="00102BFC">
      <w:pPr>
        <w:spacing w:after="0" w:line="240" w:lineRule="auto"/>
      </w:pPr>
      <w:r>
        <w:separator/>
      </w:r>
    </w:p>
  </w:footnote>
  <w:footnote w:type="continuationSeparator" w:id="0">
    <w:p w14:paraId="5970F4A6" w14:textId="77777777" w:rsidR="00DD0871" w:rsidRDefault="00DD0871" w:rsidP="0010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61088"/>
      <w:docPartObj>
        <w:docPartGallery w:val="Page Numbers (Top of Page)"/>
        <w:docPartUnique/>
      </w:docPartObj>
    </w:sdtPr>
    <w:sdtEndPr/>
    <w:sdtContent>
      <w:p w14:paraId="065BE0F4" w14:textId="77777777" w:rsidR="00784A45" w:rsidRDefault="00784A45" w:rsidP="00784A45">
        <w:pPr>
          <w:pStyle w:val="Header"/>
          <w:jc w:val="center"/>
        </w:pPr>
        <w:r>
          <w:fldChar w:fldCharType="begin"/>
        </w:r>
        <w:r>
          <w:instrText>PAGE   \* MERGEFORMAT</w:instrText>
        </w:r>
        <w:r>
          <w:fldChar w:fldCharType="separate"/>
        </w:r>
        <w:r w:rsidR="0054428D">
          <w:rPr>
            <w:noProof/>
          </w:rPr>
          <w:t>- 2 -</w:t>
        </w:r>
        <w:r>
          <w:fldChar w:fldCharType="end"/>
        </w:r>
      </w:p>
    </w:sdtContent>
  </w:sdt>
  <w:p w14:paraId="0DD19BBA" w14:textId="77777777" w:rsidR="00102BFC" w:rsidRDefault="0010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3AAD" w14:textId="77777777" w:rsidR="0074741E" w:rsidRPr="0074741E" w:rsidRDefault="0074741E" w:rsidP="0074741E">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32E"/>
    <w:multiLevelType w:val="hybridMultilevel"/>
    <w:tmpl w:val="1FE4DD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973933"/>
    <w:multiLevelType w:val="hybridMultilevel"/>
    <w:tmpl w:val="160E8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B36B3F"/>
    <w:multiLevelType w:val="hybridMultilevel"/>
    <w:tmpl w:val="505098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7D179B"/>
    <w:multiLevelType w:val="hybridMultilevel"/>
    <w:tmpl w:val="57B649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7B475F"/>
    <w:multiLevelType w:val="hybridMultilevel"/>
    <w:tmpl w:val="DF1E2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D1"/>
    <w:rsid w:val="000009F2"/>
    <w:rsid w:val="00013A44"/>
    <w:rsid w:val="0001767A"/>
    <w:rsid w:val="00020C9A"/>
    <w:rsid w:val="0006552C"/>
    <w:rsid w:val="000900A2"/>
    <w:rsid w:val="000937A8"/>
    <w:rsid w:val="000A358C"/>
    <w:rsid w:val="000F2556"/>
    <w:rsid w:val="00102BFC"/>
    <w:rsid w:val="0011154F"/>
    <w:rsid w:val="0011313F"/>
    <w:rsid w:val="001143ED"/>
    <w:rsid w:val="00114BB4"/>
    <w:rsid w:val="001230B6"/>
    <w:rsid w:val="00123485"/>
    <w:rsid w:val="00125AD8"/>
    <w:rsid w:val="0012744B"/>
    <w:rsid w:val="0013233A"/>
    <w:rsid w:val="00153D02"/>
    <w:rsid w:val="00164EE5"/>
    <w:rsid w:val="00173B7C"/>
    <w:rsid w:val="001A043E"/>
    <w:rsid w:val="001A22FB"/>
    <w:rsid w:val="001C57A5"/>
    <w:rsid w:val="001C7B0F"/>
    <w:rsid w:val="001D3DF6"/>
    <w:rsid w:val="001F76E4"/>
    <w:rsid w:val="0020313C"/>
    <w:rsid w:val="002035DF"/>
    <w:rsid w:val="00210B97"/>
    <w:rsid w:val="00212609"/>
    <w:rsid w:val="00223729"/>
    <w:rsid w:val="00223C35"/>
    <w:rsid w:val="00226742"/>
    <w:rsid w:val="0023541B"/>
    <w:rsid w:val="00250423"/>
    <w:rsid w:val="0025088D"/>
    <w:rsid w:val="002579B7"/>
    <w:rsid w:val="002664BC"/>
    <w:rsid w:val="002724A6"/>
    <w:rsid w:val="002743C8"/>
    <w:rsid w:val="00276F8A"/>
    <w:rsid w:val="002776AA"/>
    <w:rsid w:val="002A1B15"/>
    <w:rsid w:val="002C1B0B"/>
    <w:rsid w:val="002F3C4A"/>
    <w:rsid w:val="00313642"/>
    <w:rsid w:val="00320A1C"/>
    <w:rsid w:val="003257B3"/>
    <w:rsid w:val="003855A8"/>
    <w:rsid w:val="0039042A"/>
    <w:rsid w:val="003927F8"/>
    <w:rsid w:val="00395EBA"/>
    <w:rsid w:val="003C0F44"/>
    <w:rsid w:val="003C3A03"/>
    <w:rsid w:val="003E4FD5"/>
    <w:rsid w:val="003F5167"/>
    <w:rsid w:val="004012FD"/>
    <w:rsid w:val="00404B3B"/>
    <w:rsid w:val="00437F9D"/>
    <w:rsid w:val="00465D7B"/>
    <w:rsid w:val="00477D6F"/>
    <w:rsid w:val="0048227A"/>
    <w:rsid w:val="004B0653"/>
    <w:rsid w:val="004B1126"/>
    <w:rsid w:val="004C5B67"/>
    <w:rsid w:val="004C7DDF"/>
    <w:rsid w:val="004E197F"/>
    <w:rsid w:val="00507B86"/>
    <w:rsid w:val="00512A4C"/>
    <w:rsid w:val="005157D2"/>
    <w:rsid w:val="00523372"/>
    <w:rsid w:val="00534734"/>
    <w:rsid w:val="0054428D"/>
    <w:rsid w:val="005506AA"/>
    <w:rsid w:val="005544A3"/>
    <w:rsid w:val="0056526E"/>
    <w:rsid w:val="005859AE"/>
    <w:rsid w:val="005A4932"/>
    <w:rsid w:val="005C6A98"/>
    <w:rsid w:val="005C7C20"/>
    <w:rsid w:val="005E257B"/>
    <w:rsid w:val="005E2E09"/>
    <w:rsid w:val="00615EB3"/>
    <w:rsid w:val="006243F1"/>
    <w:rsid w:val="00631307"/>
    <w:rsid w:val="0064579E"/>
    <w:rsid w:val="006571B8"/>
    <w:rsid w:val="00662BA1"/>
    <w:rsid w:val="006953A5"/>
    <w:rsid w:val="006B3369"/>
    <w:rsid w:val="006B3A5F"/>
    <w:rsid w:val="006B4A9E"/>
    <w:rsid w:val="006D3810"/>
    <w:rsid w:val="006D3BFB"/>
    <w:rsid w:val="006D44F5"/>
    <w:rsid w:val="00706FC7"/>
    <w:rsid w:val="007105E5"/>
    <w:rsid w:val="0071289F"/>
    <w:rsid w:val="00715883"/>
    <w:rsid w:val="0074741E"/>
    <w:rsid w:val="007479C2"/>
    <w:rsid w:val="0077454E"/>
    <w:rsid w:val="00784A45"/>
    <w:rsid w:val="007B411D"/>
    <w:rsid w:val="007C0BD1"/>
    <w:rsid w:val="007F09B4"/>
    <w:rsid w:val="007F5AE1"/>
    <w:rsid w:val="00804173"/>
    <w:rsid w:val="008147F9"/>
    <w:rsid w:val="00823764"/>
    <w:rsid w:val="008300C8"/>
    <w:rsid w:val="00880743"/>
    <w:rsid w:val="008862FD"/>
    <w:rsid w:val="00893293"/>
    <w:rsid w:val="008A5AE6"/>
    <w:rsid w:val="008C2BDF"/>
    <w:rsid w:val="008D09DB"/>
    <w:rsid w:val="008F7546"/>
    <w:rsid w:val="008F76A6"/>
    <w:rsid w:val="009011DD"/>
    <w:rsid w:val="00904961"/>
    <w:rsid w:val="00915ADC"/>
    <w:rsid w:val="009244F4"/>
    <w:rsid w:val="00941A57"/>
    <w:rsid w:val="00946FB8"/>
    <w:rsid w:val="00956921"/>
    <w:rsid w:val="009579C0"/>
    <w:rsid w:val="00967FDB"/>
    <w:rsid w:val="00975F38"/>
    <w:rsid w:val="009A2115"/>
    <w:rsid w:val="009B4DC4"/>
    <w:rsid w:val="009D34F2"/>
    <w:rsid w:val="009D52EF"/>
    <w:rsid w:val="009E6F10"/>
    <w:rsid w:val="009E7734"/>
    <w:rsid w:val="009F0A17"/>
    <w:rsid w:val="00A1029A"/>
    <w:rsid w:val="00A14969"/>
    <w:rsid w:val="00A3592C"/>
    <w:rsid w:val="00A36390"/>
    <w:rsid w:val="00A37AF0"/>
    <w:rsid w:val="00A421A9"/>
    <w:rsid w:val="00A44F79"/>
    <w:rsid w:val="00A50E50"/>
    <w:rsid w:val="00A64CF3"/>
    <w:rsid w:val="00A75CFA"/>
    <w:rsid w:val="00A7694B"/>
    <w:rsid w:val="00A83838"/>
    <w:rsid w:val="00A90E98"/>
    <w:rsid w:val="00A95A10"/>
    <w:rsid w:val="00AD3FF3"/>
    <w:rsid w:val="00AF460A"/>
    <w:rsid w:val="00AF609D"/>
    <w:rsid w:val="00B02397"/>
    <w:rsid w:val="00B040E8"/>
    <w:rsid w:val="00B067E0"/>
    <w:rsid w:val="00B528FE"/>
    <w:rsid w:val="00B6609A"/>
    <w:rsid w:val="00B66942"/>
    <w:rsid w:val="00B71DDE"/>
    <w:rsid w:val="00B93D5F"/>
    <w:rsid w:val="00BA3747"/>
    <w:rsid w:val="00BA6144"/>
    <w:rsid w:val="00BA6CE3"/>
    <w:rsid w:val="00BD2668"/>
    <w:rsid w:val="00BD3E14"/>
    <w:rsid w:val="00BD537F"/>
    <w:rsid w:val="00BD774B"/>
    <w:rsid w:val="00C02E6C"/>
    <w:rsid w:val="00C03C68"/>
    <w:rsid w:val="00C11484"/>
    <w:rsid w:val="00C20680"/>
    <w:rsid w:val="00C334E4"/>
    <w:rsid w:val="00C352F1"/>
    <w:rsid w:val="00C371C9"/>
    <w:rsid w:val="00C53909"/>
    <w:rsid w:val="00C77522"/>
    <w:rsid w:val="00C930D6"/>
    <w:rsid w:val="00C93F9D"/>
    <w:rsid w:val="00C9611B"/>
    <w:rsid w:val="00C9668C"/>
    <w:rsid w:val="00C97E83"/>
    <w:rsid w:val="00CA3ECE"/>
    <w:rsid w:val="00CB5CAF"/>
    <w:rsid w:val="00CC2AC9"/>
    <w:rsid w:val="00CF4E48"/>
    <w:rsid w:val="00CF57EC"/>
    <w:rsid w:val="00CF6D7F"/>
    <w:rsid w:val="00D01CC8"/>
    <w:rsid w:val="00D03FA3"/>
    <w:rsid w:val="00D062C0"/>
    <w:rsid w:val="00D23A13"/>
    <w:rsid w:val="00D4770D"/>
    <w:rsid w:val="00D54016"/>
    <w:rsid w:val="00D60D4B"/>
    <w:rsid w:val="00D71450"/>
    <w:rsid w:val="00D84F42"/>
    <w:rsid w:val="00D97BB3"/>
    <w:rsid w:val="00DA490C"/>
    <w:rsid w:val="00DA5345"/>
    <w:rsid w:val="00DD0871"/>
    <w:rsid w:val="00DE3277"/>
    <w:rsid w:val="00DE475F"/>
    <w:rsid w:val="00DF4049"/>
    <w:rsid w:val="00E133E4"/>
    <w:rsid w:val="00E22940"/>
    <w:rsid w:val="00E27433"/>
    <w:rsid w:val="00E547B6"/>
    <w:rsid w:val="00E64AF0"/>
    <w:rsid w:val="00E676C0"/>
    <w:rsid w:val="00E709DA"/>
    <w:rsid w:val="00E8113A"/>
    <w:rsid w:val="00E840F2"/>
    <w:rsid w:val="00E90021"/>
    <w:rsid w:val="00EC13DA"/>
    <w:rsid w:val="00EC41C8"/>
    <w:rsid w:val="00EE2333"/>
    <w:rsid w:val="00F0365E"/>
    <w:rsid w:val="00F12271"/>
    <w:rsid w:val="00F170CC"/>
    <w:rsid w:val="00F348C8"/>
    <w:rsid w:val="00F46762"/>
    <w:rsid w:val="00F476C9"/>
    <w:rsid w:val="00F702DB"/>
    <w:rsid w:val="00F703D7"/>
    <w:rsid w:val="00F92CA5"/>
    <w:rsid w:val="00FA1D1E"/>
    <w:rsid w:val="00FA2A92"/>
    <w:rsid w:val="00FA2D9D"/>
    <w:rsid w:val="00FA78B9"/>
    <w:rsid w:val="00FB0407"/>
    <w:rsid w:val="00FD39E0"/>
    <w:rsid w:val="00FE2ADD"/>
    <w:rsid w:val="00FE4F38"/>
    <w:rsid w:val="00FF5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3E7B"/>
  <w15:docId w15:val="{BA2611A4-32AD-C545-9198-2596B584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semiHidden/>
    <w:unhideWhenUsed/>
    <w:qFormat/>
    <w:rsid w:val="0020313C"/>
    <w:pPr>
      <w:keepNext/>
      <w:spacing w:before="240" w:after="60" w:line="240" w:lineRule="exact"/>
      <w:outlineLvl w:val="3"/>
    </w:pPr>
    <w:rPr>
      <w:rFonts w:ascii="LMU CompatilFact" w:eastAsia="Times New Roman" w:hAnsi="LMU CompatilFact" w:cs="LMU CompatilFact"/>
      <w:b/>
      <w:bCs/>
      <w:spacing w:val="12"/>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0313C"/>
    <w:rPr>
      <w:rFonts w:ascii="LMU CompatilFact" w:eastAsia="Times New Roman" w:hAnsi="LMU CompatilFact" w:cs="LMU CompatilFact"/>
      <w:b/>
      <w:bCs/>
      <w:spacing w:val="12"/>
      <w:sz w:val="28"/>
      <w:szCs w:val="28"/>
      <w:lang w:eastAsia="de-DE"/>
    </w:rPr>
  </w:style>
  <w:style w:type="character" w:styleId="Hyperlink">
    <w:name w:val="Hyperlink"/>
    <w:basedOn w:val="DefaultParagraphFont"/>
    <w:uiPriority w:val="99"/>
    <w:semiHidden/>
    <w:unhideWhenUsed/>
    <w:rsid w:val="0020313C"/>
    <w:rPr>
      <w:color w:val="0563C1" w:themeColor="hyperlink"/>
      <w:u w:val="single"/>
    </w:rPr>
  </w:style>
  <w:style w:type="paragraph" w:customStyle="1" w:styleId="absendertext">
    <w:name w:val="absender text"/>
    <w:basedOn w:val="Normal"/>
    <w:uiPriority w:val="99"/>
    <w:rsid w:val="0020313C"/>
    <w:pPr>
      <w:tabs>
        <w:tab w:val="left" w:pos="397"/>
      </w:tabs>
      <w:spacing w:after="0" w:line="180" w:lineRule="exact"/>
    </w:pPr>
    <w:rPr>
      <w:rFonts w:ascii="LMU CompatilFact" w:eastAsia="Times New Roman" w:hAnsi="LMU CompatilFact" w:cs="LMU CompatilFact"/>
      <w:sz w:val="14"/>
      <w:szCs w:val="14"/>
      <w:lang w:eastAsia="de-DE"/>
    </w:rPr>
  </w:style>
  <w:style w:type="paragraph" w:customStyle="1" w:styleId="FormatvorlageAbsenderzeileZeilenabstandGenau12pt">
    <w:name w:val="Formatvorlage Absenderzeile + Zeilenabstand:  Genau 12 pt"/>
    <w:basedOn w:val="Normal"/>
    <w:uiPriority w:val="99"/>
    <w:rsid w:val="0020313C"/>
    <w:pPr>
      <w:spacing w:after="0" w:line="140" w:lineRule="exact"/>
    </w:pPr>
    <w:rPr>
      <w:rFonts w:ascii="LMU CompatilFact" w:eastAsia="Times New Roman" w:hAnsi="LMU CompatilFact" w:cs="LMU CompatilFact"/>
      <w:sz w:val="11"/>
      <w:szCs w:val="11"/>
      <w:lang w:eastAsia="de-DE"/>
    </w:rPr>
  </w:style>
  <w:style w:type="paragraph" w:styleId="BalloonText">
    <w:name w:val="Balloon Text"/>
    <w:basedOn w:val="Normal"/>
    <w:link w:val="BalloonTextChar"/>
    <w:uiPriority w:val="99"/>
    <w:semiHidden/>
    <w:unhideWhenUsed/>
    <w:rsid w:val="00D8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42"/>
    <w:rPr>
      <w:rFonts w:ascii="Segoe UI" w:hAnsi="Segoe UI" w:cs="Segoe UI"/>
      <w:sz w:val="18"/>
      <w:szCs w:val="18"/>
    </w:rPr>
  </w:style>
  <w:style w:type="paragraph" w:styleId="Header">
    <w:name w:val="header"/>
    <w:basedOn w:val="Normal"/>
    <w:link w:val="HeaderChar"/>
    <w:uiPriority w:val="99"/>
    <w:unhideWhenUsed/>
    <w:rsid w:val="00102B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2BFC"/>
  </w:style>
  <w:style w:type="paragraph" w:styleId="Footer">
    <w:name w:val="footer"/>
    <w:basedOn w:val="Normal"/>
    <w:link w:val="FooterChar"/>
    <w:uiPriority w:val="99"/>
    <w:unhideWhenUsed/>
    <w:rsid w:val="00102B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2BFC"/>
  </w:style>
  <w:style w:type="paragraph" w:styleId="ListParagraph">
    <w:name w:val="List Paragraph"/>
    <w:basedOn w:val="Normal"/>
    <w:uiPriority w:val="34"/>
    <w:qFormat/>
    <w:rsid w:val="002F3C4A"/>
    <w:pPr>
      <w:ind w:left="720"/>
      <w:contextualSpacing/>
    </w:pPr>
  </w:style>
  <w:style w:type="character" w:styleId="CommentReference">
    <w:name w:val="annotation reference"/>
    <w:basedOn w:val="DefaultParagraphFont"/>
    <w:uiPriority w:val="99"/>
    <w:semiHidden/>
    <w:unhideWhenUsed/>
    <w:rsid w:val="00BD2668"/>
    <w:rPr>
      <w:sz w:val="16"/>
      <w:szCs w:val="16"/>
    </w:rPr>
  </w:style>
  <w:style w:type="paragraph" w:styleId="CommentText">
    <w:name w:val="annotation text"/>
    <w:basedOn w:val="Normal"/>
    <w:link w:val="CommentTextChar"/>
    <w:uiPriority w:val="99"/>
    <w:semiHidden/>
    <w:unhideWhenUsed/>
    <w:rsid w:val="00BD2668"/>
    <w:pPr>
      <w:spacing w:line="240" w:lineRule="auto"/>
    </w:pPr>
    <w:rPr>
      <w:sz w:val="20"/>
      <w:szCs w:val="20"/>
    </w:rPr>
  </w:style>
  <w:style w:type="character" w:customStyle="1" w:styleId="CommentTextChar">
    <w:name w:val="Comment Text Char"/>
    <w:basedOn w:val="DefaultParagraphFont"/>
    <w:link w:val="CommentText"/>
    <w:uiPriority w:val="99"/>
    <w:semiHidden/>
    <w:rsid w:val="00BD2668"/>
    <w:rPr>
      <w:sz w:val="20"/>
      <w:szCs w:val="20"/>
    </w:rPr>
  </w:style>
  <w:style w:type="paragraph" w:styleId="CommentSubject">
    <w:name w:val="annotation subject"/>
    <w:basedOn w:val="CommentText"/>
    <w:next w:val="CommentText"/>
    <w:link w:val="CommentSubjectChar"/>
    <w:uiPriority w:val="99"/>
    <w:semiHidden/>
    <w:unhideWhenUsed/>
    <w:rsid w:val="00BD2668"/>
    <w:rPr>
      <w:b/>
      <w:bCs/>
    </w:rPr>
  </w:style>
  <w:style w:type="character" w:customStyle="1" w:styleId="CommentSubjectChar">
    <w:name w:val="Comment Subject Char"/>
    <w:basedOn w:val="CommentTextChar"/>
    <w:link w:val="CommentSubject"/>
    <w:uiPriority w:val="99"/>
    <w:semiHidden/>
    <w:rsid w:val="00BD2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9511">
      <w:bodyDiv w:val="1"/>
      <w:marLeft w:val="0"/>
      <w:marRight w:val="0"/>
      <w:marTop w:val="0"/>
      <w:marBottom w:val="0"/>
      <w:divBdr>
        <w:top w:val="none" w:sz="0" w:space="0" w:color="auto"/>
        <w:left w:val="none" w:sz="0" w:space="0" w:color="auto"/>
        <w:bottom w:val="none" w:sz="0" w:space="0" w:color="auto"/>
        <w:right w:val="none" w:sz="0" w:space="0" w:color="auto"/>
      </w:divBdr>
    </w:div>
    <w:div w:id="11553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5D68-FBF7-42CC-946D-5E7C0964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jspiegel</dc:creator>
  <cp:lastModifiedBy>Mary Dornhoffer</cp:lastModifiedBy>
  <cp:revision>3</cp:revision>
  <cp:lastPrinted>2020-01-06T02:00:00Z</cp:lastPrinted>
  <dcterms:created xsi:type="dcterms:W3CDTF">2020-01-05T02:37:00Z</dcterms:created>
  <dcterms:modified xsi:type="dcterms:W3CDTF">2020-01-06T02:00:00Z</dcterms:modified>
</cp:coreProperties>
</file>