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D5F59" w14:textId="4969CE62" w:rsidR="00542E91" w:rsidRDefault="00542E91"/>
    <w:p w14:paraId="6E0FBFAE" w14:textId="77777777" w:rsidR="00542E91" w:rsidRDefault="00542E91"/>
    <w:p w14:paraId="45BC9999" w14:textId="5C91361A" w:rsidR="00B61184" w:rsidRPr="00876198" w:rsidRDefault="00390E60">
      <w:pPr>
        <w:rPr>
          <w:b/>
          <w:bCs/>
        </w:rPr>
      </w:pPr>
      <w:bookmarkStart w:id="0" w:name="_GoBack"/>
      <w:r w:rsidRPr="00876198">
        <w:rPr>
          <w:b/>
          <w:bCs/>
        </w:rPr>
        <w:t>T</w:t>
      </w:r>
      <w:r w:rsidR="001A497D" w:rsidRPr="00876198">
        <w:rPr>
          <w:b/>
          <w:bCs/>
        </w:rPr>
        <w:t>HE EMPLOYMENT</w:t>
      </w:r>
      <w:r w:rsidRPr="00876198">
        <w:rPr>
          <w:b/>
          <w:bCs/>
        </w:rPr>
        <w:t xml:space="preserve"> </w:t>
      </w:r>
      <w:r w:rsidR="001A497D" w:rsidRPr="00876198">
        <w:rPr>
          <w:b/>
          <w:bCs/>
        </w:rPr>
        <w:t>EFFECT OF COCHLEAR IMPLANTATION IN SEVERELY – TO – PROFOUND DEAF ADULTS.</w:t>
      </w:r>
    </w:p>
    <w:bookmarkEnd w:id="0"/>
    <w:p w14:paraId="434AAE0A" w14:textId="77777777" w:rsidR="00093BC3" w:rsidRPr="00B34BA0" w:rsidRDefault="00093BC3"/>
    <w:p w14:paraId="2303953E" w14:textId="7FC60617" w:rsidR="00093BC3" w:rsidRPr="001A497D" w:rsidRDefault="004511FE">
      <w:pPr>
        <w:rPr>
          <w:b/>
          <w:bCs/>
        </w:rPr>
      </w:pPr>
      <w:r w:rsidRPr="001A497D">
        <w:rPr>
          <w:b/>
          <w:bCs/>
        </w:rPr>
        <w:t>Aim</w:t>
      </w:r>
    </w:p>
    <w:p w14:paraId="5B813CAB" w14:textId="0BDE28B8" w:rsidR="00093BC3" w:rsidRDefault="00093BC3" w:rsidP="00F90447">
      <w:pPr>
        <w:jc w:val="both"/>
      </w:pPr>
      <w:r>
        <w:t>Evaluation of aspects of employment pre</w:t>
      </w:r>
      <w:r w:rsidR="00390E60">
        <w:t>-</w:t>
      </w:r>
      <w:r>
        <w:t xml:space="preserve"> and post</w:t>
      </w:r>
      <w:r w:rsidR="00390E60">
        <w:t>-</w:t>
      </w:r>
      <w:r>
        <w:t xml:space="preserve"> cochlear implantation (CI) </w:t>
      </w:r>
      <w:r w:rsidR="00016915">
        <w:t>using an ethically approved mixed method questionnaire.</w:t>
      </w:r>
    </w:p>
    <w:p w14:paraId="08016176" w14:textId="77777777" w:rsidR="00016915" w:rsidRDefault="00016915" w:rsidP="00F90447">
      <w:pPr>
        <w:jc w:val="both"/>
      </w:pPr>
    </w:p>
    <w:p w14:paraId="3804B094" w14:textId="582B5B14" w:rsidR="00016915" w:rsidRPr="001A497D" w:rsidRDefault="00016915" w:rsidP="00F90447">
      <w:pPr>
        <w:jc w:val="both"/>
        <w:rPr>
          <w:b/>
          <w:bCs/>
        </w:rPr>
      </w:pPr>
      <w:r w:rsidRPr="001A497D">
        <w:rPr>
          <w:b/>
          <w:bCs/>
        </w:rPr>
        <w:t>Methods</w:t>
      </w:r>
    </w:p>
    <w:p w14:paraId="26F6E6E6" w14:textId="55913D14" w:rsidR="00016915" w:rsidRDefault="003F080F" w:rsidP="00F90447">
      <w:pPr>
        <w:jc w:val="both"/>
      </w:pPr>
      <w:r>
        <w:t xml:space="preserve">Following ethical approval, </w:t>
      </w:r>
      <w:r w:rsidR="00016915">
        <w:t>202 adults implanted between 18 –</w:t>
      </w:r>
      <w:r w:rsidR="00390E60">
        <w:t xml:space="preserve"> 65</w:t>
      </w:r>
      <w:r w:rsidR="00016915">
        <w:t xml:space="preserve"> years </w:t>
      </w:r>
      <w:r w:rsidR="00390E60">
        <w:t>were identified</w:t>
      </w:r>
      <w:r>
        <w:t xml:space="preserve"> from the Yorkshire Auditory Implant Services database.  Semi-structured questionnaires were posted to each individual</w:t>
      </w:r>
      <w:r w:rsidR="00016915">
        <w:t>.  Outcomes included employmen</w:t>
      </w:r>
      <w:r>
        <w:t xml:space="preserve">t status, income, precarity of </w:t>
      </w:r>
      <w:r w:rsidR="00016915">
        <w:t>employment, job satisfaction and discrimination. Quan</w:t>
      </w:r>
      <w:r w:rsidR="00571F7F">
        <w:t>ti</w:t>
      </w:r>
      <w:r w:rsidR="00016915">
        <w:t xml:space="preserve">tative </w:t>
      </w:r>
      <w:r w:rsidR="00571F7F">
        <w:t>and qualitative data was statistically analysed rank test</w:t>
      </w:r>
    </w:p>
    <w:p w14:paraId="6904C3D1" w14:textId="77777777" w:rsidR="00571F7F" w:rsidRPr="00B34BA0" w:rsidRDefault="00571F7F" w:rsidP="00F90447">
      <w:pPr>
        <w:jc w:val="both"/>
      </w:pPr>
    </w:p>
    <w:p w14:paraId="76D926F4" w14:textId="0D949E2B" w:rsidR="00571F7F" w:rsidRPr="001A497D" w:rsidRDefault="00571F7F" w:rsidP="00F90447">
      <w:pPr>
        <w:jc w:val="both"/>
        <w:rPr>
          <w:b/>
          <w:bCs/>
        </w:rPr>
      </w:pPr>
      <w:r w:rsidRPr="001A497D">
        <w:rPr>
          <w:b/>
          <w:bCs/>
        </w:rPr>
        <w:t>Results</w:t>
      </w:r>
    </w:p>
    <w:p w14:paraId="631D9B3C" w14:textId="546594AE" w:rsidR="00A069B2" w:rsidRDefault="007821B2" w:rsidP="00F90447">
      <w:pPr>
        <w:jc w:val="both"/>
      </w:pPr>
      <w:r>
        <w:t>An initial response rate was 37% (75). CI was associated with reduced employment rate</w:t>
      </w:r>
      <w:r w:rsidR="00E52748">
        <w:t xml:space="preserve"> </w:t>
      </w:r>
      <w:r w:rsidR="009438BF">
        <w:t>(</w:t>
      </w:r>
      <w:r w:rsidR="00E52748">
        <w:t>3 prior to surgery v 9 after</w:t>
      </w:r>
      <w:r>
        <w:t xml:space="preserve"> (</w:t>
      </w:r>
      <w:r>
        <w:rPr>
          <w:i/>
        </w:rPr>
        <w:t>p=0.03)</w:t>
      </w:r>
      <w:r w:rsidR="009438BF">
        <w:rPr>
          <w:i/>
        </w:rPr>
        <w:t>)</w:t>
      </w:r>
      <w:r>
        <w:rPr>
          <w:i/>
        </w:rPr>
        <w:t xml:space="preserve">, </w:t>
      </w:r>
      <w:r w:rsidR="00276284">
        <w:t>Most believed they continued to work at their level of competency</w:t>
      </w:r>
      <w:r>
        <w:t xml:space="preserve"> (</w:t>
      </w:r>
      <w:r>
        <w:rPr>
          <w:i/>
        </w:rPr>
        <w:t>p=0.16)</w:t>
      </w:r>
      <w:r>
        <w:t>, reduced employer-discrimination (</w:t>
      </w:r>
      <w:r>
        <w:rPr>
          <w:i/>
        </w:rPr>
        <w:t>p=0.31),</w:t>
      </w:r>
      <w:r>
        <w:t xml:space="preserve"> and increased job satisfaction (</w:t>
      </w:r>
      <w:r>
        <w:rPr>
          <w:i/>
        </w:rPr>
        <w:t>p=0.0001).</w:t>
      </w:r>
      <w:r w:rsidR="00766542">
        <w:t xml:space="preserve"> </w:t>
      </w:r>
      <w:r w:rsidR="00276284">
        <w:t>The median values indicated on Likert scales showed i</w:t>
      </w:r>
      <w:r w:rsidR="00FD031D">
        <w:t>mprovements in confidence (+4);</w:t>
      </w:r>
      <w:r w:rsidR="00276284">
        <w:t xml:space="preserve"> </w:t>
      </w:r>
      <w:r w:rsidR="00A069B2">
        <w:t>interpersonal relationships (+3.5); motivation (+3); independence (+4); receiving recognition (+2) and safety (+4) in the workplace.</w:t>
      </w:r>
    </w:p>
    <w:p w14:paraId="3E917F3E" w14:textId="387C19E1" w:rsidR="00571F7F" w:rsidRDefault="00A069B2" w:rsidP="00F90447">
      <w:pPr>
        <w:jc w:val="both"/>
      </w:pPr>
      <w:r>
        <w:t xml:space="preserve">52% of CI users used the telephone at work </w:t>
      </w:r>
      <w:r w:rsidR="009438BF">
        <w:t>yet only 66%</w:t>
      </w:r>
      <w:r w:rsidR="000570C3">
        <w:t xml:space="preserve"> of these</w:t>
      </w:r>
      <w:r w:rsidR="00124691">
        <w:t xml:space="preserve"> people</w:t>
      </w:r>
      <w:r w:rsidR="009438BF">
        <w:t xml:space="preserve"> reported only able to talk to familiar colleagues. </w:t>
      </w:r>
      <w:r w:rsidR="003F080F">
        <w:t>However, p</w:t>
      </w:r>
      <w:r w:rsidR="00766542">
        <w:t xml:space="preserve">re-lingual loss </w:t>
      </w:r>
      <w:r w:rsidR="009377F3">
        <w:t xml:space="preserve"> (N=24) </w:t>
      </w:r>
      <w:r w:rsidR="00766542">
        <w:t>would have recognised implicatio</w:t>
      </w:r>
      <w:r w:rsidR="000570C3">
        <w:t xml:space="preserve">ns of </w:t>
      </w:r>
      <w:r w:rsidR="009377F3">
        <w:t>use of the telephone</w:t>
      </w:r>
      <w:r w:rsidR="003F080F">
        <w:t xml:space="preserve"> needs to recognised.</w:t>
      </w:r>
    </w:p>
    <w:p w14:paraId="3A3A4048" w14:textId="77777777" w:rsidR="000570C3" w:rsidRDefault="000570C3" w:rsidP="00F90447">
      <w:pPr>
        <w:jc w:val="both"/>
      </w:pPr>
    </w:p>
    <w:p w14:paraId="67C0D5C2" w14:textId="1412E4CE" w:rsidR="000570C3" w:rsidRPr="001A497D" w:rsidRDefault="000570C3" w:rsidP="00F90447">
      <w:pPr>
        <w:jc w:val="both"/>
        <w:rPr>
          <w:b/>
          <w:bCs/>
        </w:rPr>
      </w:pPr>
      <w:r w:rsidRPr="001A497D">
        <w:rPr>
          <w:b/>
          <w:bCs/>
        </w:rPr>
        <w:t>Conclusions</w:t>
      </w:r>
    </w:p>
    <w:p w14:paraId="3F0A7673" w14:textId="732AAD48" w:rsidR="00124691" w:rsidRDefault="00124691" w:rsidP="00F90447">
      <w:pPr>
        <w:jc w:val="both"/>
      </w:pPr>
      <w:r>
        <w:t>CI did not lead to more individuals gaining employment or improved income. CI was associ</w:t>
      </w:r>
      <w:r w:rsidR="00F90447">
        <w:t xml:space="preserve">ated with improved confidence; </w:t>
      </w:r>
      <w:r>
        <w:t>better wellbeing and pe</w:t>
      </w:r>
      <w:r w:rsidR="00F90447">
        <w:t xml:space="preserve">rceived less likelihood of </w:t>
      </w:r>
      <w:r>
        <w:t xml:space="preserve">discrimination in the workplace. </w:t>
      </w:r>
      <w:r w:rsidR="009377F3">
        <w:t xml:space="preserve">Whilst employers communicate and make accommodation for CI users </w:t>
      </w:r>
      <w:r w:rsidR="00390E60">
        <w:t>there were also unmet needs for workplace telephone training, which could be incorporated into rehabilitative occupational health programmes. Reduction in employment rates was largely due to non-audiological reasons.</w:t>
      </w:r>
    </w:p>
    <w:p w14:paraId="65033827" w14:textId="77777777" w:rsidR="009377F3" w:rsidRDefault="009377F3"/>
    <w:p w14:paraId="478E2727" w14:textId="36467DBE" w:rsidR="009377F3" w:rsidRDefault="0080730F">
      <w:r>
        <w:t>AUTHORS</w:t>
      </w:r>
    </w:p>
    <w:p w14:paraId="76EB32F2" w14:textId="44B4BB42" w:rsidR="00542E91" w:rsidRDefault="00542E91">
      <w:proofErr w:type="gramStart"/>
      <w:r>
        <w:t>Presenter  C</w:t>
      </w:r>
      <w:proofErr w:type="gramEnd"/>
      <w:r>
        <w:t xml:space="preserve"> H Raine</w:t>
      </w:r>
    </w:p>
    <w:p w14:paraId="50D2DEA8" w14:textId="77777777" w:rsidR="00542E91" w:rsidRDefault="00542E91"/>
    <w:p w14:paraId="3380EE17" w14:textId="17BB10FE" w:rsidR="009377F3" w:rsidRDefault="00B31029">
      <w:r>
        <w:t xml:space="preserve">C H Raine, </w:t>
      </w:r>
      <w:r w:rsidR="00542E91">
        <w:t xml:space="preserve">C Kennedy, T </w:t>
      </w:r>
      <w:proofErr w:type="spellStart"/>
      <w:r w:rsidR="00542E91">
        <w:t>Hird</w:t>
      </w:r>
      <w:proofErr w:type="spellEnd"/>
      <w:r w:rsidR="00542E91">
        <w:t>, J</w:t>
      </w:r>
      <w:r w:rsidR="00B240B0">
        <w:t xml:space="preserve"> </w:t>
      </w:r>
      <w:proofErr w:type="spellStart"/>
      <w:r w:rsidR="00542E91">
        <w:t>Ridgwell</w:t>
      </w:r>
      <w:proofErr w:type="spellEnd"/>
      <w:r w:rsidR="00542E91">
        <w:t>, J</w:t>
      </w:r>
      <w:r w:rsidR="00390E60">
        <w:t xml:space="preserve"> Martin</w:t>
      </w:r>
    </w:p>
    <w:p w14:paraId="7E87A1FB" w14:textId="37682D35" w:rsidR="00B31029" w:rsidRDefault="00B31029">
      <w:r>
        <w:t>Yorkshire Auditory Implant Service</w:t>
      </w:r>
    </w:p>
    <w:p w14:paraId="329B0CA4" w14:textId="1B6DF3EA" w:rsidR="00B31029" w:rsidRPr="00766542" w:rsidRDefault="00B31029">
      <w:r>
        <w:t xml:space="preserve">Bradford Royal Infirmary, </w:t>
      </w:r>
      <w:proofErr w:type="gramStart"/>
      <w:r>
        <w:t xml:space="preserve">Bradford  </w:t>
      </w:r>
      <w:r w:rsidR="001A497D">
        <w:t>U</w:t>
      </w:r>
      <w:r>
        <w:t>K</w:t>
      </w:r>
      <w:proofErr w:type="gramEnd"/>
    </w:p>
    <w:sectPr w:rsidR="00B31029" w:rsidRPr="00766542" w:rsidSect="00B611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C3"/>
    <w:rsid w:val="00016915"/>
    <w:rsid w:val="000570C3"/>
    <w:rsid w:val="00093BC3"/>
    <w:rsid w:val="00124691"/>
    <w:rsid w:val="001A497D"/>
    <w:rsid w:val="00276284"/>
    <w:rsid w:val="00390E60"/>
    <w:rsid w:val="003B095F"/>
    <w:rsid w:val="003F080F"/>
    <w:rsid w:val="004511FE"/>
    <w:rsid w:val="004C4E8D"/>
    <w:rsid w:val="00542E91"/>
    <w:rsid w:val="00571F7F"/>
    <w:rsid w:val="00766542"/>
    <w:rsid w:val="007821B2"/>
    <w:rsid w:val="0080730F"/>
    <w:rsid w:val="00876198"/>
    <w:rsid w:val="009377F3"/>
    <w:rsid w:val="009438BF"/>
    <w:rsid w:val="00A069B2"/>
    <w:rsid w:val="00B240B0"/>
    <w:rsid w:val="00B31029"/>
    <w:rsid w:val="00B34BA0"/>
    <w:rsid w:val="00B61184"/>
    <w:rsid w:val="00E52748"/>
    <w:rsid w:val="00F90447"/>
    <w:rsid w:val="00F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1800C"/>
  <w14:defaultImageDpi w14:val="300"/>
  <w15:docId w15:val="{F062AB32-2B5D-7E47-9782-5918D407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>Ear Trust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Raine</dc:creator>
  <cp:keywords/>
  <dc:description/>
  <cp:lastModifiedBy>Mary Dornhoffer</cp:lastModifiedBy>
  <cp:revision>3</cp:revision>
  <cp:lastPrinted>2020-01-06T02:10:00Z</cp:lastPrinted>
  <dcterms:created xsi:type="dcterms:W3CDTF">2020-01-03T20:41:00Z</dcterms:created>
  <dcterms:modified xsi:type="dcterms:W3CDTF">2020-01-06T02:10:00Z</dcterms:modified>
</cp:coreProperties>
</file>